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9B5" w:rsidRDefault="00D329B5" w:rsidP="00D329B5">
      <w:pPr>
        <w:widowControl/>
        <w:jc w:val="left"/>
        <w:rPr>
          <w:rFonts w:ascii="宋体" w:eastAsia="宋体" w:hAnsi="宋体"/>
        </w:rPr>
      </w:pPr>
      <w:r>
        <w:rPr>
          <w:rFonts w:ascii="宋体" w:eastAsia="宋体" w:hAnsi="宋体" w:hint="eastAsia"/>
        </w:rPr>
        <w:t>附件1</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135"/>
        <w:gridCol w:w="5034"/>
        <w:gridCol w:w="567"/>
        <w:gridCol w:w="1562"/>
      </w:tblGrid>
      <w:tr w:rsidR="00D329B5" w:rsidRPr="00C10138" w:rsidTr="008E05E9">
        <w:trPr>
          <w:trHeight w:val="492"/>
        </w:trPr>
        <w:tc>
          <w:tcPr>
            <w:tcW w:w="262"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pStyle w:val="1"/>
              <w:widowControl/>
              <w:snapToGrid w:val="0"/>
              <w:spacing w:line="360" w:lineRule="exact"/>
              <w:ind w:rightChars="-63" w:right="-132"/>
              <w:jc w:val="center"/>
              <w:rPr>
                <w:rFonts w:eastAsia="宋体" w:hint="default"/>
                <w:b/>
                <w:kern w:val="2"/>
              </w:rPr>
            </w:pPr>
            <w:r w:rsidRPr="00C10138">
              <w:rPr>
                <w:rFonts w:eastAsia="宋体"/>
                <w:b/>
                <w:kern w:val="2"/>
              </w:rPr>
              <w:t>序号</w:t>
            </w:r>
          </w:p>
        </w:tc>
        <w:tc>
          <w:tcPr>
            <w:tcW w:w="648"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pStyle w:val="1"/>
              <w:widowControl/>
              <w:snapToGrid w:val="0"/>
              <w:spacing w:line="360" w:lineRule="exact"/>
              <w:jc w:val="center"/>
              <w:rPr>
                <w:rFonts w:eastAsia="宋体" w:hint="default"/>
                <w:b/>
                <w:kern w:val="2"/>
              </w:rPr>
            </w:pPr>
            <w:r w:rsidRPr="00C10138">
              <w:rPr>
                <w:rFonts w:eastAsia="宋体"/>
                <w:b/>
                <w:kern w:val="2"/>
              </w:rPr>
              <w:t>内  容</w:t>
            </w:r>
          </w:p>
        </w:tc>
        <w:tc>
          <w:tcPr>
            <w:tcW w:w="287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pStyle w:val="1"/>
              <w:widowControl/>
              <w:snapToGrid w:val="0"/>
              <w:spacing w:line="360" w:lineRule="exact"/>
              <w:jc w:val="center"/>
              <w:rPr>
                <w:rFonts w:eastAsia="宋体" w:hint="default"/>
                <w:b/>
                <w:kern w:val="2"/>
              </w:rPr>
            </w:pPr>
            <w:r w:rsidRPr="00C10138">
              <w:rPr>
                <w:rFonts w:eastAsia="宋体"/>
                <w:b/>
                <w:kern w:val="2"/>
              </w:rPr>
              <w:t>评 分 标 准</w:t>
            </w:r>
          </w:p>
        </w:tc>
        <w:tc>
          <w:tcPr>
            <w:tcW w:w="32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pStyle w:val="1"/>
              <w:widowControl/>
              <w:snapToGrid w:val="0"/>
              <w:spacing w:line="360" w:lineRule="exact"/>
              <w:ind w:leftChars="-348" w:left="-731" w:firstLineChars="305" w:firstLine="643"/>
              <w:jc w:val="center"/>
              <w:rPr>
                <w:rFonts w:eastAsia="宋体" w:hint="default"/>
                <w:b/>
                <w:kern w:val="2"/>
              </w:rPr>
            </w:pPr>
            <w:r w:rsidRPr="00C10138">
              <w:rPr>
                <w:rFonts w:eastAsia="宋体"/>
                <w:b/>
                <w:kern w:val="2"/>
              </w:rPr>
              <w:t>分值</w:t>
            </w:r>
          </w:p>
        </w:tc>
        <w:tc>
          <w:tcPr>
            <w:tcW w:w="892"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pStyle w:val="1"/>
              <w:widowControl/>
              <w:snapToGrid w:val="0"/>
              <w:spacing w:line="360" w:lineRule="exact"/>
              <w:ind w:leftChars="-348" w:left="-731" w:firstLineChars="305" w:firstLine="643"/>
              <w:jc w:val="center"/>
              <w:rPr>
                <w:rFonts w:eastAsia="宋体" w:hint="default"/>
                <w:b/>
                <w:kern w:val="2"/>
              </w:rPr>
            </w:pPr>
            <w:r w:rsidRPr="00C10138">
              <w:rPr>
                <w:rFonts w:eastAsia="宋体"/>
                <w:b/>
                <w:kern w:val="2"/>
              </w:rPr>
              <w:t>备注</w:t>
            </w:r>
          </w:p>
        </w:tc>
      </w:tr>
      <w:tr w:rsidR="00D329B5" w:rsidRPr="00C10138" w:rsidTr="008E05E9">
        <w:trPr>
          <w:cantSplit/>
          <w:trHeight w:val="925"/>
        </w:trPr>
        <w:tc>
          <w:tcPr>
            <w:tcW w:w="262" w:type="pct"/>
            <w:vMerge w:val="restart"/>
            <w:tcBorders>
              <w:top w:val="single" w:sz="4" w:space="0" w:color="auto"/>
              <w:left w:val="single" w:sz="4" w:space="0" w:color="auto"/>
              <w:right w:val="single" w:sz="4" w:space="0" w:color="auto"/>
            </w:tcBorders>
            <w:vAlign w:val="center"/>
          </w:tcPr>
          <w:p w:rsidR="00D329B5" w:rsidRPr="00C10138" w:rsidRDefault="00D329B5" w:rsidP="008E05E9">
            <w:pPr>
              <w:pStyle w:val="1"/>
              <w:widowControl/>
              <w:snapToGrid w:val="0"/>
              <w:spacing w:line="360" w:lineRule="exact"/>
              <w:rPr>
                <w:rFonts w:eastAsia="宋体" w:hint="default"/>
                <w:kern w:val="2"/>
              </w:rPr>
            </w:pPr>
            <w:r w:rsidRPr="00C10138">
              <w:rPr>
                <w:rFonts w:eastAsia="宋体"/>
                <w:kern w:val="2"/>
              </w:rPr>
              <w:t>1</w:t>
            </w:r>
          </w:p>
        </w:tc>
        <w:tc>
          <w:tcPr>
            <w:tcW w:w="648" w:type="pct"/>
            <w:vMerge w:val="restart"/>
            <w:tcBorders>
              <w:top w:val="single" w:sz="4" w:space="0" w:color="auto"/>
              <w:left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szCs w:val="21"/>
              </w:rPr>
            </w:pPr>
            <w:r w:rsidRPr="00C10138">
              <w:rPr>
                <w:rFonts w:ascii="宋体" w:eastAsia="宋体" w:hAnsi="宋体" w:cs="宋体" w:hint="eastAsia"/>
                <w:szCs w:val="21"/>
              </w:rPr>
              <w:t>投标人资信和业绩（15分）</w:t>
            </w:r>
          </w:p>
          <w:p w:rsidR="00D329B5" w:rsidRPr="00C10138" w:rsidRDefault="00D329B5" w:rsidP="008E05E9">
            <w:pPr>
              <w:snapToGrid w:val="0"/>
              <w:spacing w:line="360" w:lineRule="exact"/>
              <w:rPr>
                <w:rFonts w:ascii="宋体" w:eastAsia="宋体" w:hAnsi="宋体"/>
                <w:szCs w:val="21"/>
              </w:rPr>
            </w:pPr>
          </w:p>
        </w:tc>
        <w:tc>
          <w:tcPr>
            <w:tcW w:w="287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szCs w:val="21"/>
              </w:rPr>
            </w:pPr>
            <w:r w:rsidRPr="00C10138">
              <w:rPr>
                <w:rFonts w:ascii="宋体" w:eastAsia="宋体" w:hAnsi="宋体" w:hint="eastAsia"/>
                <w:szCs w:val="21"/>
              </w:rPr>
              <w:t>投标人具备相关认证情况</w:t>
            </w:r>
          </w:p>
          <w:p w:rsidR="00D329B5" w:rsidRPr="00C10138" w:rsidRDefault="00D329B5" w:rsidP="008E05E9">
            <w:pPr>
              <w:snapToGrid w:val="0"/>
              <w:spacing w:line="360" w:lineRule="exact"/>
              <w:rPr>
                <w:rFonts w:ascii="宋体" w:eastAsia="宋体" w:hAnsi="宋体"/>
                <w:szCs w:val="21"/>
              </w:rPr>
            </w:pPr>
            <w:r w:rsidRPr="00C10138">
              <w:rPr>
                <w:rFonts w:ascii="宋体" w:eastAsia="宋体" w:hAnsi="宋体" w:hint="eastAsia"/>
                <w:szCs w:val="21"/>
              </w:rPr>
              <w:t>1.具有有效的质量管理体系认证；</w:t>
            </w:r>
          </w:p>
          <w:p w:rsidR="00D329B5" w:rsidRPr="00C10138" w:rsidRDefault="00D329B5" w:rsidP="008E05E9">
            <w:pPr>
              <w:snapToGrid w:val="0"/>
              <w:spacing w:line="360" w:lineRule="exact"/>
              <w:rPr>
                <w:rFonts w:ascii="宋体" w:eastAsia="宋体" w:hAnsi="宋体"/>
                <w:szCs w:val="21"/>
              </w:rPr>
            </w:pPr>
            <w:r w:rsidRPr="00C10138">
              <w:rPr>
                <w:rFonts w:ascii="宋体" w:eastAsia="宋体" w:hAnsi="宋体" w:hint="eastAsia"/>
                <w:szCs w:val="21"/>
              </w:rPr>
              <w:t>2.具有有效的食品安全管理体系认证；</w:t>
            </w:r>
          </w:p>
          <w:p w:rsidR="00D329B5" w:rsidRPr="00C10138" w:rsidRDefault="00D329B5" w:rsidP="008E05E9">
            <w:pPr>
              <w:snapToGrid w:val="0"/>
              <w:spacing w:line="360" w:lineRule="exact"/>
              <w:rPr>
                <w:rFonts w:ascii="宋体" w:eastAsia="宋体" w:hAnsi="宋体"/>
                <w:szCs w:val="21"/>
              </w:rPr>
            </w:pPr>
            <w:r w:rsidRPr="00C10138">
              <w:rPr>
                <w:rFonts w:ascii="宋体" w:eastAsia="宋体" w:hAnsi="宋体" w:hint="eastAsia"/>
                <w:szCs w:val="21"/>
              </w:rPr>
              <w:t>3.具有有效的职业健康管理体系认证；</w:t>
            </w:r>
          </w:p>
          <w:p w:rsidR="00D329B5" w:rsidRPr="00C10138" w:rsidRDefault="00D329B5" w:rsidP="008E05E9">
            <w:pPr>
              <w:snapToGrid w:val="0"/>
              <w:spacing w:line="360" w:lineRule="exact"/>
              <w:rPr>
                <w:rFonts w:ascii="宋体" w:eastAsia="宋体" w:hAnsi="宋体"/>
                <w:szCs w:val="21"/>
              </w:rPr>
            </w:pPr>
            <w:r w:rsidRPr="00C10138">
              <w:rPr>
                <w:rFonts w:ascii="宋体" w:eastAsia="宋体" w:hAnsi="宋体" w:hint="eastAsia"/>
                <w:szCs w:val="21"/>
              </w:rPr>
              <w:t>4.具有有效的环境管理体系认证；</w:t>
            </w:r>
          </w:p>
          <w:p w:rsidR="00D329B5" w:rsidRPr="00C10138" w:rsidRDefault="00D329B5" w:rsidP="008E05E9">
            <w:pPr>
              <w:snapToGrid w:val="0"/>
              <w:spacing w:line="360" w:lineRule="exact"/>
              <w:rPr>
                <w:rFonts w:ascii="宋体" w:eastAsia="宋体" w:hAnsi="宋体"/>
                <w:szCs w:val="21"/>
              </w:rPr>
            </w:pPr>
            <w:r w:rsidRPr="00C10138">
              <w:rPr>
                <w:rFonts w:ascii="宋体" w:eastAsia="宋体" w:hAnsi="宋体" w:hint="eastAsia"/>
                <w:szCs w:val="21"/>
              </w:rPr>
              <w:t>5.具有有效的</w:t>
            </w:r>
            <w:r w:rsidRPr="00C10138">
              <w:rPr>
                <w:rFonts w:ascii="宋体" w:eastAsia="宋体" w:hAnsi="宋体" w:cs="宋体" w:hint="eastAsia"/>
                <w:szCs w:val="21"/>
              </w:rPr>
              <w:t>HACCP（危害分析和关键控制点）认证。</w:t>
            </w:r>
          </w:p>
          <w:p w:rsidR="00D329B5" w:rsidRPr="00C10138" w:rsidRDefault="00D329B5" w:rsidP="008E05E9">
            <w:pPr>
              <w:snapToGrid w:val="0"/>
              <w:spacing w:line="360" w:lineRule="exact"/>
              <w:rPr>
                <w:rFonts w:ascii="宋体" w:eastAsia="宋体" w:hAnsi="宋体"/>
                <w:szCs w:val="21"/>
              </w:rPr>
            </w:pPr>
            <w:r w:rsidRPr="00C10138">
              <w:rPr>
                <w:rFonts w:ascii="宋体" w:eastAsia="宋体" w:hAnsi="宋体" w:hint="eastAsia"/>
                <w:szCs w:val="21"/>
              </w:rPr>
              <w:t>以上五项，每有一个，得1分，最高得5分；</w:t>
            </w:r>
          </w:p>
        </w:tc>
        <w:tc>
          <w:tcPr>
            <w:tcW w:w="32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ind w:leftChars="-348" w:left="-731" w:firstLineChars="305" w:firstLine="640"/>
              <w:jc w:val="center"/>
              <w:rPr>
                <w:rFonts w:ascii="宋体" w:eastAsia="宋体" w:hAnsi="宋体"/>
                <w:szCs w:val="21"/>
              </w:rPr>
            </w:pPr>
            <w:r w:rsidRPr="00C10138">
              <w:rPr>
                <w:rFonts w:ascii="宋体" w:eastAsia="宋体" w:hAnsi="宋体"/>
                <w:szCs w:val="21"/>
              </w:rPr>
              <w:t>5</w:t>
            </w:r>
          </w:p>
        </w:tc>
        <w:tc>
          <w:tcPr>
            <w:tcW w:w="892"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szCs w:val="21"/>
              </w:rPr>
            </w:pPr>
            <w:r w:rsidRPr="00C10138">
              <w:rPr>
                <w:rFonts w:ascii="宋体" w:eastAsia="宋体" w:hAnsi="宋体" w:hint="eastAsia"/>
                <w:szCs w:val="21"/>
              </w:rPr>
              <w:t>认证须在有效期内。提供认证证书复印件及国家认证</w:t>
            </w:r>
            <w:proofErr w:type="gramStart"/>
            <w:r w:rsidRPr="00C10138">
              <w:rPr>
                <w:rFonts w:ascii="宋体" w:eastAsia="宋体" w:hAnsi="宋体" w:hint="eastAsia"/>
                <w:szCs w:val="21"/>
              </w:rPr>
              <w:t>委官网</w:t>
            </w:r>
            <w:proofErr w:type="gramEnd"/>
            <w:r w:rsidRPr="00C10138">
              <w:rPr>
                <w:rFonts w:ascii="宋体" w:eastAsia="宋体" w:hAnsi="宋体" w:hint="eastAsia"/>
                <w:szCs w:val="21"/>
              </w:rPr>
              <w:t>的认证截图（证书原件备查）</w:t>
            </w:r>
          </w:p>
        </w:tc>
      </w:tr>
      <w:tr w:rsidR="00D329B5" w:rsidRPr="00C10138" w:rsidTr="008E05E9">
        <w:trPr>
          <w:cantSplit/>
          <w:trHeight w:val="52"/>
        </w:trPr>
        <w:tc>
          <w:tcPr>
            <w:tcW w:w="262" w:type="pct"/>
            <w:vMerge/>
            <w:tcBorders>
              <w:left w:val="single" w:sz="4" w:space="0" w:color="auto"/>
              <w:right w:val="single" w:sz="4" w:space="0" w:color="auto"/>
            </w:tcBorders>
            <w:vAlign w:val="center"/>
          </w:tcPr>
          <w:p w:rsidR="00D329B5" w:rsidRPr="00C10138" w:rsidRDefault="00D329B5" w:rsidP="008E05E9">
            <w:pPr>
              <w:pStyle w:val="1"/>
              <w:snapToGrid w:val="0"/>
              <w:spacing w:line="360" w:lineRule="exact"/>
              <w:rPr>
                <w:rFonts w:eastAsia="宋体" w:hint="default"/>
                <w:kern w:val="2"/>
              </w:rPr>
            </w:pPr>
          </w:p>
        </w:tc>
        <w:tc>
          <w:tcPr>
            <w:tcW w:w="648" w:type="pct"/>
            <w:vMerge/>
            <w:tcBorders>
              <w:left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szCs w:val="21"/>
              </w:rPr>
            </w:pPr>
          </w:p>
        </w:tc>
        <w:tc>
          <w:tcPr>
            <w:tcW w:w="287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szCs w:val="21"/>
              </w:rPr>
            </w:pPr>
            <w:r w:rsidRPr="00C10138">
              <w:rPr>
                <w:rFonts w:ascii="宋体" w:eastAsia="宋体" w:hAnsi="宋体" w:hint="eastAsia"/>
                <w:szCs w:val="21"/>
              </w:rPr>
              <w:t>经营的高校、政府机关等事业单位食堂餐饮服务食品安全监督量化分级达到A等级或优秀的，有一个得1分，满分2分。</w:t>
            </w:r>
          </w:p>
        </w:tc>
        <w:tc>
          <w:tcPr>
            <w:tcW w:w="32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ind w:leftChars="-348" w:left="-731" w:firstLineChars="305" w:firstLine="640"/>
              <w:jc w:val="center"/>
              <w:rPr>
                <w:rFonts w:ascii="宋体" w:eastAsia="宋体" w:hAnsi="宋体"/>
                <w:szCs w:val="21"/>
              </w:rPr>
            </w:pPr>
            <w:r w:rsidRPr="00C10138">
              <w:rPr>
                <w:rFonts w:ascii="宋体" w:eastAsia="宋体" w:hAnsi="宋体" w:hint="eastAsia"/>
                <w:szCs w:val="21"/>
              </w:rPr>
              <w:t>2</w:t>
            </w:r>
          </w:p>
        </w:tc>
        <w:tc>
          <w:tcPr>
            <w:tcW w:w="892" w:type="pct"/>
            <w:tcBorders>
              <w:top w:val="single" w:sz="4" w:space="0" w:color="auto"/>
              <w:left w:val="single" w:sz="4" w:space="0" w:color="auto"/>
              <w:bottom w:val="single" w:sz="4" w:space="0" w:color="auto"/>
              <w:right w:val="single" w:sz="4" w:space="0" w:color="auto"/>
            </w:tcBorders>
          </w:tcPr>
          <w:p w:rsidR="00D329B5" w:rsidRPr="00C10138" w:rsidRDefault="00D329B5" w:rsidP="008E05E9">
            <w:pPr>
              <w:snapToGrid w:val="0"/>
              <w:spacing w:line="360" w:lineRule="exact"/>
              <w:rPr>
                <w:rFonts w:ascii="宋体" w:eastAsia="宋体" w:hAnsi="宋体"/>
                <w:szCs w:val="21"/>
              </w:rPr>
            </w:pPr>
            <w:r w:rsidRPr="00C10138">
              <w:rPr>
                <w:rFonts w:ascii="宋体" w:eastAsia="宋体" w:hAnsi="宋体" w:hint="eastAsia"/>
                <w:szCs w:val="21"/>
              </w:rPr>
              <w:t>提供市场监督局出具的证明材料。</w:t>
            </w:r>
          </w:p>
        </w:tc>
      </w:tr>
      <w:tr w:rsidR="00D329B5" w:rsidRPr="00C10138" w:rsidTr="008E05E9">
        <w:trPr>
          <w:cantSplit/>
          <w:trHeight w:val="1002"/>
        </w:trPr>
        <w:tc>
          <w:tcPr>
            <w:tcW w:w="262" w:type="pct"/>
            <w:vMerge/>
            <w:tcBorders>
              <w:left w:val="single" w:sz="4" w:space="0" w:color="auto"/>
              <w:right w:val="single" w:sz="4" w:space="0" w:color="auto"/>
            </w:tcBorders>
            <w:vAlign w:val="center"/>
          </w:tcPr>
          <w:p w:rsidR="00D329B5" w:rsidRPr="00C10138" w:rsidRDefault="00D329B5" w:rsidP="008E05E9">
            <w:pPr>
              <w:pStyle w:val="1"/>
              <w:widowControl/>
              <w:snapToGrid w:val="0"/>
              <w:spacing w:line="360" w:lineRule="exact"/>
              <w:rPr>
                <w:rFonts w:eastAsia="宋体" w:hint="default"/>
                <w:kern w:val="2"/>
              </w:rPr>
            </w:pPr>
          </w:p>
        </w:tc>
        <w:tc>
          <w:tcPr>
            <w:tcW w:w="648" w:type="pct"/>
            <w:vMerge/>
            <w:tcBorders>
              <w:left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szCs w:val="21"/>
              </w:rPr>
            </w:pPr>
          </w:p>
        </w:tc>
        <w:tc>
          <w:tcPr>
            <w:tcW w:w="287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cs="宋体"/>
                <w:szCs w:val="21"/>
              </w:rPr>
            </w:pPr>
            <w:r w:rsidRPr="00C10138">
              <w:rPr>
                <w:rFonts w:ascii="宋体" w:eastAsia="宋体" w:hAnsi="宋体" w:hint="eastAsia"/>
                <w:szCs w:val="21"/>
              </w:rPr>
              <w:t>近三年以来（2018年7月至2021年7月），经营的高校、政府等事业单位食堂服务满意率测评，达到90%（含）及以上的，有1个得1分，满分5分。</w:t>
            </w:r>
          </w:p>
        </w:tc>
        <w:tc>
          <w:tcPr>
            <w:tcW w:w="324" w:type="pct"/>
            <w:tcBorders>
              <w:top w:val="single" w:sz="4" w:space="0" w:color="auto"/>
              <w:left w:val="single" w:sz="4" w:space="0" w:color="auto"/>
              <w:right w:val="single" w:sz="4" w:space="0" w:color="auto"/>
            </w:tcBorders>
            <w:vAlign w:val="center"/>
          </w:tcPr>
          <w:p w:rsidR="00D329B5" w:rsidRPr="00C10138" w:rsidRDefault="00D329B5" w:rsidP="008E05E9">
            <w:pPr>
              <w:snapToGrid w:val="0"/>
              <w:spacing w:line="360" w:lineRule="exact"/>
              <w:ind w:leftChars="-348" w:left="-731" w:firstLineChars="305" w:firstLine="640"/>
              <w:jc w:val="center"/>
              <w:rPr>
                <w:rFonts w:ascii="宋体" w:eastAsia="宋体" w:hAnsi="宋体"/>
                <w:szCs w:val="21"/>
              </w:rPr>
            </w:pPr>
            <w:r w:rsidRPr="00C10138">
              <w:rPr>
                <w:rFonts w:ascii="宋体" w:eastAsia="宋体" w:hAnsi="宋体"/>
                <w:szCs w:val="21"/>
              </w:rPr>
              <w:t>5</w:t>
            </w:r>
          </w:p>
        </w:tc>
        <w:tc>
          <w:tcPr>
            <w:tcW w:w="892" w:type="pct"/>
            <w:tcBorders>
              <w:top w:val="single" w:sz="4" w:space="0" w:color="auto"/>
              <w:left w:val="single" w:sz="4" w:space="0" w:color="auto"/>
              <w:right w:val="single" w:sz="4" w:space="0" w:color="auto"/>
            </w:tcBorders>
          </w:tcPr>
          <w:p w:rsidR="00D329B5" w:rsidRPr="00C10138" w:rsidRDefault="00D329B5" w:rsidP="008E05E9">
            <w:pPr>
              <w:snapToGrid w:val="0"/>
              <w:spacing w:line="360" w:lineRule="exact"/>
              <w:rPr>
                <w:rFonts w:ascii="宋体" w:eastAsia="宋体" w:hAnsi="宋体"/>
                <w:szCs w:val="21"/>
              </w:rPr>
            </w:pPr>
            <w:r w:rsidRPr="00C10138">
              <w:rPr>
                <w:rFonts w:ascii="宋体" w:eastAsia="宋体" w:hAnsi="宋体" w:hint="eastAsia"/>
                <w:szCs w:val="21"/>
              </w:rPr>
              <w:t>提供证明材料（必须加盖证明单位公章）。</w:t>
            </w:r>
          </w:p>
        </w:tc>
      </w:tr>
      <w:tr w:rsidR="00D329B5" w:rsidRPr="00C10138" w:rsidTr="008E05E9">
        <w:trPr>
          <w:cantSplit/>
          <w:trHeight w:val="1001"/>
        </w:trPr>
        <w:tc>
          <w:tcPr>
            <w:tcW w:w="262" w:type="pct"/>
            <w:vMerge/>
            <w:tcBorders>
              <w:left w:val="single" w:sz="4" w:space="0" w:color="auto"/>
              <w:bottom w:val="single" w:sz="4" w:space="0" w:color="auto"/>
              <w:right w:val="single" w:sz="4" w:space="0" w:color="auto"/>
            </w:tcBorders>
            <w:vAlign w:val="center"/>
          </w:tcPr>
          <w:p w:rsidR="00D329B5" w:rsidRPr="00C10138" w:rsidRDefault="00D329B5" w:rsidP="008E05E9">
            <w:pPr>
              <w:pStyle w:val="1"/>
              <w:widowControl/>
              <w:snapToGrid w:val="0"/>
              <w:spacing w:line="360" w:lineRule="exact"/>
              <w:rPr>
                <w:rFonts w:eastAsia="宋体" w:hint="default"/>
                <w:kern w:val="2"/>
              </w:rPr>
            </w:pPr>
          </w:p>
        </w:tc>
        <w:tc>
          <w:tcPr>
            <w:tcW w:w="648" w:type="pct"/>
            <w:vMerge/>
            <w:tcBorders>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szCs w:val="21"/>
              </w:rPr>
            </w:pPr>
          </w:p>
        </w:tc>
        <w:tc>
          <w:tcPr>
            <w:tcW w:w="287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cs="宋体"/>
                <w:szCs w:val="21"/>
              </w:rPr>
            </w:pPr>
            <w:r w:rsidRPr="00C10138">
              <w:rPr>
                <w:rFonts w:ascii="宋体" w:eastAsia="宋体" w:hAnsi="宋体" w:cs="宋体" w:hint="eastAsia"/>
                <w:szCs w:val="21"/>
              </w:rPr>
              <w:t>经营的</w:t>
            </w:r>
            <w:r w:rsidRPr="00C10138">
              <w:rPr>
                <w:rFonts w:ascii="宋体" w:eastAsia="宋体" w:hAnsi="宋体" w:hint="eastAsia"/>
                <w:szCs w:val="21"/>
              </w:rPr>
              <w:t>高校、政府等事业单位</w:t>
            </w:r>
            <w:r w:rsidRPr="00C10138">
              <w:rPr>
                <w:rFonts w:ascii="宋体" w:eastAsia="宋体" w:hAnsi="宋体" w:cs="宋体" w:hint="eastAsia"/>
                <w:szCs w:val="21"/>
              </w:rPr>
              <w:t>餐饮服务获得省级及以上政府部分颁发荣誉的得3分,市、区级荣誉的2分。最高得3分。</w:t>
            </w:r>
          </w:p>
        </w:tc>
        <w:tc>
          <w:tcPr>
            <w:tcW w:w="324" w:type="pct"/>
            <w:tcBorders>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ind w:leftChars="-348" w:left="-731" w:firstLineChars="305" w:firstLine="640"/>
              <w:jc w:val="center"/>
              <w:rPr>
                <w:rFonts w:ascii="宋体" w:eastAsia="宋体" w:hAnsi="宋体"/>
                <w:szCs w:val="21"/>
              </w:rPr>
            </w:pPr>
            <w:r w:rsidRPr="00C10138">
              <w:rPr>
                <w:rFonts w:ascii="宋体" w:eastAsia="宋体" w:hAnsi="宋体" w:hint="eastAsia"/>
                <w:szCs w:val="21"/>
              </w:rPr>
              <w:t>3</w:t>
            </w:r>
          </w:p>
        </w:tc>
        <w:tc>
          <w:tcPr>
            <w:tcW w:w="892" w:type="pct"/>
            <w:tcBorders>
              <w:left w:val="single" w:sz="4" w:space="0" w:color="auto"/>
              <w:bottom w:val="single" w:sz="4" w:space="0" w:color="auto"/>
              <w:right w:val="single" w:sz="4" w:space="0" w:color="auto"/>
            </w:tcBorders>
          </w:tcPr>
          <w:p w:rsidR="00D329B5" w:rsidRPr="00C10138" w:rsidRDefault="00D329B5" w:rsidP="008E05E9">
            <w:pPr>
              <w:snapToGrid w:val="0"/>
              <w:spacing w:line="360" w:lineRule="exact"/>
              <w:rPr>
                <w:rFonts w:ascii="宋体" w:eastAsia="宋体" w:hAnsi="宋体"/>
                <w:szCs w:val="21"/>
              </w:rPr>
            </w:pPr>
            <w:r w:rsidRPr="00C10138">
              <w:rPr>
                <w:rFonts w:ascii="宋体" w:eastAsia="宋体" w:hAnsi="宋体" w:hint="eastAsia"/>
                <w:szCs w:val="21"/>
              </w:rPr>
              <w:t>提供证明材料复印件（原件备查）。</w:t>
            </w:r>
          </w:p>
        </w:tc>
      </w:tr>
      <w:tr w:rsidR="00D329B5" w:rsidRPr="00C10138" w:rsidTr="008E05E9">
        <w:trPr>
          <w:cantSplit/>
          <w:trHeight w:val="52"/>
        </w:trPr>
        <w:tc>
          <w:tcPr>
            <w:tcW w:w="262" w:type="pct"/>
            <w:vMerge w:val="restar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pStyle w:val="1"/>
              <w:widowControl/>
              <w:snapToGrid w:val="0"/>
              <w:spacing w:line="360" w:lineRule="exact"/>
              <w:rPr>
                <w:rFonts w:eastAsia="宋体" w:hint="default"/>
                <w:kern w:val="2"/>
              </w:rPr>
            </w:pPr>
            <w:r w:rsidRPr="00C10138">
              <w:rPr>
                <w:rFonts w:eastAsia="宋体"/>
                <w:kern w:val="2"/>
              </w:rPr>
              <w:t>2</w:t>
            </w:r>
          </w:p>
        </w:tc>
        <w:tc>
          <w:tcPr>
            <w:tcW w:w="648" w:type="pct"/>
            <w:vMerge w:val="restart"/>
            <w:tcBorders>
              <w:top w:val="single" w:sz="4" w:space="0" w:color="auto"/>
              <w:left w:val="single" w:sz="4" w:space="0" w:color="auto"/>
              <w:bottom w:val="single" w:sz="4" w:space="0" w:color="auto"/>
              <w:right w:val="single" w:sz="4" w:space="0" w:color="auto"/>
            </w:tcBorders>
            <w:vAlign w:val="center"/>
          </w:tcPr>
          <w:p w:rsidR="00D329B5" w:rsidRPr="00CB07C9" w:rsidRDefault="00D329B5" w:rsidP="008E05E9">
            <w:pPr>
              <w:snapToGrid w:val="0"/>
              <w:spacing w:line="360" w:lineRule="exact"/>
              <w:rPr>
                <w:rFonts w:ascii="宋体" w:eastAsia="宋体" w:hAnsi="宋体"/>
                <w:szCs w:val="21"/>
              </w:rPr>
            </w:pPr>
            <w:r w:rsidRPr="00CB07C9">
              <w:rPr>
                <w:rFonts w:ascii="宋体" w:eastAsia="宋体" w:hAnsi="宋体" w:hint="eastAsia"/>
                <w:szCs w:val="21"/>
              </w:rPr>
              <w:t>人员配备（20分）</w:t>
            </w:r>
          </w:p>
        </w:tc>
        <w:tc>
          <w:tcPr>
            <w:tcW w:w="2874" w:type="pct"/>
            <w:tcBorders>
              <w:top w:val="single" w:sz="4" w:space="0" w:color="auto"/>
              <w:left w:val="single" w:sz="4" w:space="0" w:color="auto"/>
              <w:bottom w:val="single" w:sz="4" w:space="0" w:color="auto"/>
              <w:right w:val="single" w:sz="4" w:space="0" w:color="auto"/>
            </w:tcBorders>
            <w:vAlign w:val="center"/>
          </w:tcPr>
          <w:p w:rsidR="00D329B5" w:rsidRPr="00CB07C9" w:rsidRDefault="00D329B5" w:rsidP="008E05E9">
            <w:pPr>
              <w:widowControl/>
              <w:spacing w:line="350" w:lineRule="exact"/>
              <w:rPr>
                <w:rFonts w:ascii="宋体" w:eastAsia="宋体" w:hAnsi="宋体" w:cs="宋体"/>
                <w:szCs w:val="21"/>
              </w:rPr>
            </w:pPr>
            <w:r w:rsidRPr="00CB07C9">
              <w:rPr>
                <w:rFonts w:ascii="宋体" w:eastAsia="宋体" w:hAnsi="宋体" w:cs="宋体" w:hint="eastAsia"/>
                <w:szCs w:val="21"/>
              </w:rPr>
              <w:t>拟派本项目经理：</w:t>
            </w:r>
          </w:p>
          <w:p w:rsidR="00D329B5" w:rsidRPr="00CB07C9" w:rsidRDefault="00D329B5" w:rsidP="008E05E9">
            <w:pPr>
              <w:widowControl/>
              <w:spacing w:line="350" w:lineRule="exact"/>
              <w:rPr>
                <w:rFonts w:ascii="宋体" w:eastAsia="宋体" w:hAnsi="宋体" w:cs="宋体"/>
                <w:szCs w:val="21"/>
              </w:rPr>
            </w:pPr>
            <w:r w:rsidRPr="00CB07C9">
              <w:rPr>
                <w:rFonts w:ascii="宋体" w:eastAsia="宋体" w:hAnsi="宋体" w:cs="宋体" w:hint="eastAsia"/>
                <w:szCs w:val="21"/>
              </w:rPr>
              <w:t>1.具有大专及以上学历（烹饪、旅游、酒店、营养、食品类相关专业）的，得2分，中专及以上学历（烹饪、旅游、酒店、营养、食品类专业）的，得1分；</w:t>
            </w:r>
          </w:p>
          <w:p w:rsidR="00D329B5" w:rsidRPr="00CB07C9" w:rsidRDefault="00D329B5" w:rsidP="008E05E9">
            <w:pPr>
              <w:rPr>
                <w:rFonts w:ascii="宋体" w:eastAsia="宋体" w:hAnsi="宋体" w:cs="宋体"/>
                <w:szCs w:val="21"/>
              </w:rPr>
            </w:pPr>
            <w:r w:rsidRPr="00CB07C9">
              <w:rPr>
                <w:rFonts w:ascii="宋体" w:eastAsia="宋体" w:hAnsi="宋体" w:cs="宋体"/>
                <w:szCs w:val="21"/>
              </w:rPr>
              <w:t>2</w:t>
            </w:r>
            <w:r w:rsidRPr="00CB07C9">
              <w:rPr>
                <w:rFonts w:ascii="宋体" w:eastAsia="宋体" w:hAnsi="宋体" w:cs="宋体" w:hint="eastAsia"/>
                <w:szCs w:val="21"/>
              </w:rPr>
              <w:t>.具有5年以上大型企事业单位食堂管理经验得</w:t>
            </w:r>
            <w:r w:rsidRPr="00CB07C9">
              <w:rPr>
                <w:rFonts w:ascii="宋体" w:eastAsia="宋体" w:hAnsi="宋体" w:cs="宋体"/>
                <w:szCs w:val="21"/>
              </w:rPr>
              <w:t>3</w:t>
            </w:r>
            <w:r w:rsidRPr="00CB07C9">
              <w:rPr>
                <w:rFonts w:ascii="宋体" w:eastAsia="宋体" w:hAnsi="宋体" w:cs="宋体" w:hint="eastAsia"/>
                <w:szCs w:val="21"/>
              </w:rPr>
              <w:t>分，3年以上5年及以下大型企事业单位食堂管理经验得</w:t>
            </w:r>
            <w:r w:rsidRPr="00CB07C9">
              <w:rPr>
                <w:rFonts w:ascii="宋体" w:eastAsia="宋体" w:hAnsi="宋体" w:cs="宋体"/>
                <w:szCs w:val="21"/>
              </w:rPr>
              <w:t>2</w:t>
            </w:r>
            <w:r w:rsidRPr="00CB07C9">
              <w:rPr>
                <w:rFonts w:ascii="宋体" w:eastAsia="宋体" w:hAnsi="宋体" w:cs="宋体" w:hint="eastAsia"/>
                <w:szCs w:val="21"/>
              </w:rPr>
              <w:t>分，其他不得分，最高得</w:t>
            </w:r>
            <w:r w:rsidRPr="00CB07C9">
              <w:rPr>
                <w:rFonts w:ascii="宋体" w:eastAsia="宋体" w:hAnsi="宋体" w:cs="宋体"/>
                <w:szCs w:val="21"/>
              </w:rPr>
              <w:t>3</w:t>
            </w:r>
            <w:r w:rsidRPr="00CB07C9">
              <w:rPr>
                <w:rFonts w:ascii="宋体" w:eastAsia="宋体" w:hAnsi="宋体" w:cs="宋体" w:hint="eastAsia"/>
                <w:szCs w:val="21"/>
              </w:rPr>
              <w:t>分。（注：须提供甲方盖章工作证明）；</w:t>
            </w:r>
          </w:p>
          <w:p w:rsidR="00D329B5" w:rsidRPr="00CB07C9" w:rsidRDefault="00D329B5" w:rsidP="008E05E9">
            <w:pPr>
              <w:widowControl/>
              <w:spacing w:line="350" w:lineRule="exact"/>
              <w:rPr>
                <w:rFonts w:ascii="宋体" w:eastAsia="宋体" w:hAnsi="宋体" w:cs="宋体"/>
                <w:szCs w:val="21"/>
              </w:rPr>
            </w:pPr>
            <w:r w:rsidRPr="00CB07C9">
              <w:rPr>
                <w:rFonts w:ascii="宋体" w:eastAsia="宋体" w:hAnsi="宋体" w:cs="宋体"/>
                <w:szCs w:val="21"/>
              </w:rPr>
              <w:t>3</w:t>
            </w:r>
            <w:r w:rsidRPr="00CB07C9">
              <w:rPr>
                <w:rFonts w:ascii="宋体" w:eastAsia="宋体" w:hAnsi="宋体" w:cs="宋体" w:hint="eastAsia"/>
                <w:szCs w:val="21"/>
              </w:rPr>
              <w:t>.具有省级及以上烹饪类比赛荣誉的，得2分，获得市级及以上烹饪类比赛荣誉的，得</w:t>
            </w:r>
            <w:r w:rsidRPr="00CB07C9">
              <w:rPr>
                <w:rFonts w:ascii="宋体" w:eastAsia="宋体" w:hAnsi="宋体" w:cs="宋体"/>
                <w:szCs w:val="21"/>
              </w:rPr>
              <w:t>1</w:t>
            </w:r>
            <w:r w:rsidRPr="00CB07C9">
              <w:rPr>
                <w:rFonts w:ascii="宋体" w:eastAsia="宋体" w:hAnsi="宋体" w:cs="宋体" w:hint="eastAsia"/>
                <w:szCs w:val="21"/>
              </w:rPr>
              <w:t>分，没有则不得分；</w:t>
            </w:r>
          </w:p>
          <w:p w:rsidR="00D329B5" w:rsidRPr="00CB07C9" w:rsidRDefault="00D329B5" w:rsidP="008E05E9">
            <w:pPr>
              <w:widowControl/>
              <w:spacing w:line="350" w:lineRule="exact"/>
              <w:rPr>
                <w:rFonts w:ascii="宋体" w:eastAsia="宋体" w:hAnsi="宋体" w:cs="宋体"/>
                <w:szCs w:val="21"/>
              </w:rPr>
            </w:pPr>
            <w:r w:rsidRPr="00CB07C9">
              <w:rPr>
                <w:rFonts w:ascii="宋体" w:eastAsia="宋体" w:hAnsi="宋体" w:cs="宋体"/>
                <w:szCs w:val="21"/>
              </w:rPr>
              <w:t>4.</w:t>
            </w:r>
            <w:r w:rsidRPr="00CB07C9">
              <w:rPr>
                <w:rFonts w:ascii="宋体" w:eastAsia="宋体" w:hAnsi="宋体" w:cs="宋体" w:hint="eastAsia"/>
                <w:szCs w:val="21"/>
              </w:rPr>
              <w:t>投标人提供拟派驻人员设置方案优秀的得3分，良好得2分，一般得1分,不提供不得分。</w:t>
            </w:r>
          </w:p>
        </w:tc>
        <w:tc>
          <w:tcPr>
            <w:tcW w:w="32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jc w:val="center"/>
              <w:rPr>
                <w:rFonts w:ascii="宋体" w:eastAsia="宋体" w:hAnsi="宋体" w:cs="宋体"/>
                <w:szCs w:val="21"/>
              </w:rPr>
            </w:pPr>
            <w:r w:rsidRPr="00C10138">
              <w:rPr>
                <w:rFonts w:ascii="宋体" w:eastAsia="宋体" w:hAnsi="宋体" w:cs="宋体"/>
                <w:szCs w:val="21"/>
              </w:rPr>
              <w:t>10</w:t>
            </w:r>
          </w:p>
        </w:tc>
        <w:tc>
          <w:tcPr>
            <w:tcW w:w="892" w:type="pct"/>
            <w:vMerge w:val="restart"/>
            <w:tcBorders>
              <w:top w:val="single" w:sz="4" w:space="0" w:color="auto"/>
              <w:left w:val="single" w:sz="4" w:space="0" w:color="auto"/>
              <w:right w:val="single" w:sz="4" w:space="0" w:color="auto"/>
            </w:tcBorders>
            <w:vAlign w:val="center"/>
          </w:tcPr>
          <w:p w:rsidR="00D329B5" w:rsidRPr="00C10138" w:rsidRDefault="00D329B5" w:rsidP="008E05E9">
            <w:pPr>
              <w:snapToGrid w:val="0"/>
              <w:spacing w:line="360" w:lineRule="exact"/>
              <w:jc w:val="center"/>
              <w:rPr>
                <w:rFonts w:ascii="宋体" w:eastAsia="宋体" w:hAnsi="宋体" w:cs="宋体"/>
                <w:szCs w:val="21"/>
              </w:rPr>
            </w:pPr>
            <w:r w:rsidRPr="00C10138">
              <w:rPr>
                <w:rFonts w:ascii="宋体" w:eastAsia="宋体" w:hAnsi="宋体" w:cs="仿宋" w:hint="eastAsia"/>
                <w:szCs w:val="21"/>
              </w:rPr>
              <w:t>提供证书、证明及近3个月（2021年</w:t>
            </w:r>
            <w:r w:rsidRPr="00C10138">
              <w:rPr>
                <w:rFonts w:ascii="宋体" w:eastAsia="宋体" w:hAnsi="宋体" w:cs="仿宋"/>
                <w:szCs w:val="21"/>
              </w:rPr>
              <w:t>3</w:t>
            </w:r>
            <w:r w:rsidRPr="00C10138">
              <w:rPr>
                <w:rFonts w:ascii="宋体" w:eastAsia="宋体" w:hAnsi="宋体" w:cs="仿宋" w:hint="eastAsia"/>
                <w:szCs w:val="21"/>
              </w:rPr>
              <w:t>月至</w:t>
            </w:r>
            <w:r w:rsidRPr="00C10138">
              <w:rPr>
                <w:rFonts w:ascii="宋体" w:eastAsia="宋体" w:hAnsi="宋体" w:cs="仿宋"/>
                <w:szCs w:val="21"/>
              </w:rPr>
              <w:t>5</w:t>
            </w:r>
            <w:r w:rsidRPr="00C10138">
              <w:rPr>
                <w:rFonts w:ascii="宋体" w:eastAsia="宋体" w:hAnsi="宋体" w:cs="仿宋" w:hint="eastAsia"/>
                <w:szCs w:val="21"/>
              </w:rPr>
              <w:t>月）社保缴费证明材料（证书、证明原件备查）</w:t>
            </w:r>
          </w:p>
        </w:tc>
      </w:tr>
      <w:tr w:rsidR="00D329B5" w:rsidRPr="00C10138" w:rsidTr="008E05E9">
        <w:trPr>
          <w:cantSplit/>
          <w:trHeight w:val="52"/>
        </w:trPr>
        <w:tc>
          <w:tcPr>
            <w:tcW w:w="262" w:type="pct"/>
            <w:vMerge/>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szCs w:val="21"/>
              </w:rPr>
            </w:pPr>
          </w:p>
        </w:tc>
        <w:tc>
          <w:tcPr>
            <w:tcW w:w="648" w:type="pct"/>
            <w:vMerge/>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szCs w:val="21"/>
              </w:rPr>
            </w:pPr>
          </w:p>
        </w:tc>
        <w:tc>
          <w:tcPr>
            <w:tcW w:w="287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widowControl/>
              <w:spacing w:line="350" w:lineRule="exact"/>
              <w:rPr>
                <w:rFonts w:ascii="宋体" w:eastAsia="宋体" w:hAnsi="宋体" w:cs="宋体"/>
                <w:szCs w:val="21"/>
              </w:rPr>
            </w:pPr>
            <w:proofErr w:type="gramStart"/>
            <w:r w:rsidRPr="00C10138">
              <w:rPr>
                <w:rFonts w:ascii="宋体" w:eastAsia="宋体" w:hAnsi="宋体" w:cs="宋体" w:hint="eastAsia"/>
                <w:szCs w:val="21"/>
              </w:rPr>
              <w:t>拟配厨师</w:t>
            </w:r>
            <w:proofErr w:type="gramEnd"/>
            <w:r w:rsidRPr="00C10138">
              <w:rPr>
                <w:rFonts w:ascii="宋体" w:eastAsia="宋体" w:hAnsi="宋体" w:cs="宋体" w:hint="eastAsia"/>
                <w:szCs w:val="21"/>
              </w:rPr>
              <w:t>长具有高级中式烹调师证书的得2分，具有中级中式烹调师证书的得1分，最高得2分。（注：须提供国家职业资格</w:t>
            </w:r>
            <w:proofErr w:type="gramStart"/>
            <w:r w:rsidRPr="00C10138">
              <w:rPr>
                <w:rFonts w:ascii="宋体" w:eastAsia="宋体" w:hAnsi="宋体" w:cs="宋体" w:hint="eastAsia"/>
                <w:szCs w:val="21"/>
              </w:rPr>
              <w:t>证书官网查询</w:t>
            </w:r>
            <w:proofErr w:type="gramEnd"/>
            <w:r w:rsidRPr="00C10138">
              <w:rPr>
                <w:rFonts w:ascii="宋体" w:eastAsia="宋体" w:hAnsi="宋体" w:cs="宋体" w:hint="eastAsia"/>
                <w:szCs w:val="21"/>
              </w:rPr>
              <w:t>截图</w:t>
            </w:r>
            <w:hyperlink r:id="rId5" w:history="1">
              <w:r w:rsidRPr="00C10138">
                <w:rPr>
                  <w:rFonts w:ascii="宋体" w:eastAsia="宋体" w:hAnsi="宋体" w:hint="eastAsia"/>
                  <w:szCs w:val="21"/>
                </w:rPr>
                <w:t>http://zscx.osta.org.cn/</w:t>
              </w:r>
            </w:hyperlink>
            <w:r w:rsidRPr="00C10138">
              <w:rPr>
                <w:rFonts w:ascii="宋体" w:eastAsia="宋体" w:hAnsi="宋体" w:cs="宋体" w:hint="eastAsia"/>
                <w:szCs w:val="21"/>
              </w:rPr>
              <w:t>）</w:t>
            </w:r>
          </w:p>
        </w:tc>
        <w:tc>
          <w:tcPr>
            <w:tcW w:w="32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jc w:val="center"/>
              <w:rPr>
                <w:rFonts w:ascii="宋体" w:eastAsia="宋体" w:hAnsi="宋体"/>
                <w:szCs w:val="21"/>
              </w:rPr>
            </w:pPr>
            <w:r w:rsidRPr="00C10138">
              <w:rPr>
                <w:rFonts w:ascii="宋体" w:eastAsia="宋体" w:hAnsi="宋体"/>
                <w:szCs w:val="21"/>
              </w:rPr>
              <w:t>2</w:t>
            </w:r>
          </w:p>
        </w:tc>
        <w:tc>
          <w:tcPr>
            <w:tcW w:w="892" w:type="pct"/>
            <w:vMerge/>
            <w:tcBorders>
              <w:left w:val="single" w:sz="4" w:space="0" w:color="auto"/>
              <w:right w:val="single" w:sz="4" w:space="0" w:color="auto"/>
            </w:tcBorders>
            <w:vAlign w:val="center"/>
          </w:tcPr>
          <w:p w:rsidR="00D329B5" w:rsidRPr="00C10138" w:rsidRDefault="00D329B5" w:rsidP="008E05E9">
            <w:pPr>
              <w:snapToGrid w:val="0"/>
              <w:spacing w:line="360" w:lineRule="exact"/>
              <w:jc w:val="center"/>
              <w:rPr>
                <w:rFonts w:ascii="宋体" w:eastAsia="宋体" w:hAnsi="宋体"/>
                <w:szCs w:val="21"/>
              </w:rPr>
            </w:pPr>
          </w:p>
        </w:tc>
      </w:tr>
      <w:tr w:rsidR="00D329B5" w:rsidRPr="00C10138" w:rsidTr="008E05E9">
        <w:trPr>
          <w:cantSplit/>
          <w:trHeight w:val="52"/>
        </w:trPr>
        <w:tc>
          <w:tcPr>
            <w:tcW w:w="262" w:type="pct"/>
            <w:vMerge/>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szCs w:val="21"/>
              </w:rPr>
            </w:pPr>
          </w:p>
        </w:tc>
        <w:tc>
          <w:tcPr>
            <w:tcW w:w="648" w:type="pct"/>
            <w:vMerge/>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szCs w:val="21"/>
              </w:rPr>
            </w:pPr>
          </w:p>
        </w:tc>
        <w:tc>
          <w:tcPr>
            <w:tcW w:w="287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widowControl/>
              <w:spacing w:line="350" w:lineRule="exact"/>
              <w:rPr>
                <w:rFonts w:ascii="宋体" w:eastAsia="宋体" w:hAnsi="宋体" w:cs="宋体"/>
                <w:szCs w:val="21"/>
              </w:rPr>
            </w:pPr>
            <w:proofErr w:type="gramStart"/>
            <w:r w:rsidRPr="00C10138">
              <w:rPr>
                <w:rFonts w:ascii="宋体" w:eastAsia="宋体" w:hAnsi="宋体" w:cs="宋体" w:hint="eastAsia"/>
                <w:szCs w:val="21"/>
              </w:rPr>
              <w:t>拟配厨师</w:t>
            </w:r>
            <w:proofErr w:type="gramEnd"/>
            <w:r w:rsidRPr="00C10138">
              <w:rPr>
                <w:rFonts w:ascii="宋体" w:eastAsia="宋体" w:hAnsi="宋体" w:cs="宋体" w:hint="eastAsia"/>
                <w:szCs w:val="21"/>
              </w:rPr>
              <w:t>、点心师等技术人员具有中级中式烹调或面点师及以上岗位资格证书有1人得1分，最高得3分。（注：须提供国家职业资格</w:t>
            </w:r>
            <w:proofErr w:type="gramStart"/>
            <w:r w:rsidRPr="00C10138">
              <w:rPr>
                <w:rFonts w:ascii="宋体" w:eastAsia="宋体" w:hAnsi="宋体" w:cs="宋体" w:hint="eastAsia"/>
                <w:szCs w:val="21"/>
              </w:rPr>
              <w:t>证书官网查询</w:t>
            </w:r>
            <w:proofErr w:type="gramEnd"/>
            <w:r w:rsidRPr="00C10138">
              <w:rPr>
                <w:rFonts w:ascii="宋体" w:eastAsia="宋体" w:hAnsi="宋体" w:cs="宋体" w:hint="eastAsia"/>
                <w:szCs w:val="21"/>
              </w:rPr>
              <w:t>截图http://zscx.osta.org.cn/）</w:t>
            </w:r>
          </w:p>
        </w:tc>
        <w:tc>
          <w:tcPr>
            <w:tcW w:w="32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jc w:val="center"/>
              <w:rPr>
                <w:rFonts w:ascii="宋体" w:eastAsia="宋体" w:hAnsi="宋体"/>
                <w:szCs w:val="21"/>
              </w:rPr>
            </w:pPr>
            <w:r w:rsidRPr="00C10138">
              <w:rPr>
                <w:rFonts w:ascii="宋体" w:eastAsia="宋体" w:hAnsi="宋体" w:hint="eastAsia"/>
                <w:szCs w:val="21"/>
              </w:rPr>
              <w:t>3</w:t>
            </w:r>
          </w:p>
        </w:tc>
        <w:tc>
          <w:tcPr>
            <w:tcW w:w="892" w:type="pct"/>
            <w:vMerge/>
            <w:tcBorders>
              <w:left w:val="single" w:sz="4" w:space="0" w:color="auto"/>
              <w:right w:val="single" w:sz="4" w:space="0" w:color="auto"/>
            </w:tcBorders>
            <w:vAlign w:val="center"/>
          </w:tcPr>
          <w:p w:rsidR="00D329B5" w:rsidRPr="00C10138" w:rsidRDefault="00D329B5" w:rsidP="008E05E9">
            <w:pPr>
              <w:snapToGrid w:val="0"/>
              <w:spacing w:line="360" w:lineRule="exact"/>
              <w:jc w:val="center"/>
              <w:rPr>
                <w:rFonts w:ascii="宋体" w:eastAsia="宋体" w:hAnsi="宋体"/>
                <w:szCs w:val="21"/>
              </w:rPr>
            </w:pPr>
          </w:p>
        </w:tc>
      </w:tr>
      <w:tr w:rsidR="00D329B5" w:rsidRPr="00C10138" w:rsidTr="008E05E9">
        <w:trPr>
          <w:cantSplit/>
          <w:trHeight w:val="52"/>
        </w:trPr>
        <w:tc>
          <w:tcPr>
            <w:tcW w:w="262" w:type="pct"/>
            <w:vMerge/>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szCs w:val="21"/>
              </w:rPr>
            </w:pPr>
          </w:p>
        </w:tc>
        <w:tc>
          <w:tcPr>
            <w:tcW w:w="648" w:type="pct"/>
            <w:vMerge/>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szCs w:val="21"/>
              </w:rPr>
            </w:pPr>
          </w:p>
        </w:tc>
        <w:tc>
          <w:tcPr>
            <w:tcW w:w="287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widowControl/>
              <w:spacing w:line="350" w:lineRule="exact"/>
              <w:rPr>
                <w:rFonts w:ascii="宋体" w:eastAsia="宋体" w:hAnsi="宋体" w:cs="宋体"/>
                <w:szCs w:val="21"/>
              </w:rPr>
            </w:pPr>
            <w:r w:rsidRPr="00C10138">
              <w:rPr>
                <w:rFonts w:ascii="宋体" w:eastAsia="宋体" w:hAnsi="宋体" w:cs="宋体" w:hint="eastAsia"/>
                <w:szCs w:val="21"/>
              </w:rPr>
              <w:t>拟配备人员具有营养配餐师或公共营养师的，有1人得1分，最高得</w:t>
            </w:r>
            <w:r w:rsidRPr="00C10138">
              <w:rPr>
                <w:rFonts w:ascii="宋体" w:eastAsia="宋体" w:hAnsi="宋体" w:cs="宋体"/>
                <w:szCs w:val="21"/>
              </w:rPr>
              <w:t>3</w:t>
            </w:r>
            <w:r w:rsidRPr="00C10138">
              <w:rPr>
                <w:rFonts w:ascii="宋体" w:eastAsia="宋体" w:hAnsi="宋体" w:cs="宋体" w:hint="eastAsia"/>
                <w:szCs w:val="21"/>
              </w:rPr>
              <w:t>分。</w:t>
            </w:r>
          </w:p>
        </w:tc>
        <w:tc>
          <w:tcPr>
            <w:tcW w:w="32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jc w:val="center"/>
              <w:rPr>
                <w:rFonts w:ascii="宋体" w:eastAsia="宋体" w:hAnsi="宋体"/>
                <w:szCs w:val="21"/>
              </w:rPr>
            </w:pPr>
            <w:r w:rsidRPr="00C10138">
              <w:rPr>
                <w:rFonts w:ascii="宋体" w:eastAsia="宋体" w:hAnsi="宋体"/>
                <w:szCs w:val="21"/>
              </w:rPr>
              <w:t>3</w:t>
            </w:r>
          </w:p>
        </w:tc>
        <w:tc>
          <w:tcPr>
            <w:tcW w:w="892" w:type="pct"/>
            <w:vMerge/>
            <w:tcBorders>
              <w:left w:val="single" w:sz="4" w:space="0" w:color="auto"/>
              <w:right w:val="single" w:sz="4" w:space="0" w:color="auto"/>
            </w:tcBorders>
            <w:vAlign w:val="center"/>
          </w:tcPr>
          <w:p w:rsidR="00D329B5" w:rsidRPr="00C10138" w:rsidRDefault="00D329B5" w:rsidP="008E05E9">
            <w:pPr>
              <w:snapToGrid w:val="0"/>
              <w:spacing w:line="360" w:lineRule="exact"/>
              <w:jc w:val="center"/>
              <w:rPr>
                <w:rFonts w:ascii="宋体" w:eastAsia="宋体" w:hAnsi="宋体"/>
                <w:szCs w:val="21"/>
              </w:rPr>
            </w:pPr>
          </w:p>
        </w:tc>
      </w:tr>
      <w:tr w:rsidR="00D329B5" w:rsidRPr="00C10138" w:rsidTr="008E05E9">
        <w:trPr>
          <w:cantSplit/>
          <w:trHeight w:val="52"/>
        </w:trPr>
        <w:tc>
          <w:tcPr>
            <w:tcW w:w="262" w:type="pct"/>
            <w:vMerge/>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szCs w:val="21"/>
              </w:rPr>
            </w:pPr>
          </w:p>
        </w:tc>
        <w:tc>
          <w:tcPr>
            <w:tcW w:w="648" w:type="pct"/>
            <w:vMerge/>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szCs w:val="21"/>
              </w:rPr>
            </w:pPr>
          </w:p>
        </w:tc>
        <w:tc>
          <w:tcPr>
            <w:tcW w:w="287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widowControl/>
              <w:spacing w:line="350" w:lineRule="exact"/>
              <w:rPr>
                <w:rFonts w:ascii="宋体" w:eastAsia="宋体" w:hAnsi="宋体" w:cs="宋体"/>
                <w:szCs w:val="21"/>
              </w:rPr>
            </w:pPr>
            <w:r w:rsidRPr="00C10138">
              <w:rPr>
                <w:rFonts w:ascii="宋体" w:eastAsia="宋体" w:hAnsi="宋体" w:cs="宋体" w:hint="eastAsia"/>
                <w:szCs w:val="21"/>
              </w:rPr>
              <w:t>拟配备人员具有食品安全管理员证书的，有1人得1分，最高得2分；</w:t>
            </w:r>
          </w:p>
        </w:tc>
        <w:tc>
          <w:tcPr>
            <w:tcW w:w="32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jc w:val="center"/>
              <w:rPr>
                <w:rFonts w:ascii="宋体" w:eastAsia="宋体" w:hAnsi="宋体"/>
                <w:szCs w:val="21"/>
              </w:rPr>
            </w:pPr>
            <w:r w:rsidRPr="00C10138">
              <w:rPr>
                <w:rFonts w:ascii="宋体" w:eastAsia="宋体" w:hAnsi="宋体" w:hint="eastAsia"/>
                <w:szCs w:val="21"/>
              </w:rPr>
              <w:t>2</w:t>
            </w:r>
          </w:p>
        </w:tc>
        <w:tc>
          <w:tcPr>
            <w:tcW w:w="892" w:type="pct"/>
            <w:vMerge/>
            <w:tcBorders>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jc w:val="center"/>
              <w:rPr>
                <w:rFonts w:ascii="宋体" w:eastAsia="宋体" w:hAnsi="宋体"/>
                <w:szCs w:val="21"/>
              </w:rPr>
            </w:pPr>
          </w:p>
        </w:tc>
      </w:tr>
      <w:tr w:rsidR="00D329B5" w:rsidRPr="00C10138" w:rsidTr="008E05E9">
        <w:trPr>
          <w:cantSplit/>
          <w:trHeight w:val="1240"/>
        </w:trPr>
        <w:tc>
          <w:tcPr>
            <w:tcW w:w="262" w:type="pct"/>
            <w:vMerge w:val="restart"/>
            <w:tcBorders>
              <w:top w:val="single" w:sz="4" w:space="0" w:color="auto"/>
              <w:left w:val="single" w:sz="4" w:space="0" w:color="auto"/>
              <w:right w:val="single" w:sz="4" w:space="0" w:color="auto"/>
            </w:tcBorders>
            <w:vAlign w:val="center"/>
          </w:tcPr>
          <w:p w:rsidR="00D329B5" w:rsidRPr="00C10138" w:rsidRDefault="00D329B5" w:rsidP="008E05E9">
            <w:pPr>
              <w:pStyle w:val="1"/>
              <w:widowControl/>
              <w:snapToGrid w:val="0"/>
              <w:spacing w:line="360" w:lineRule="exact"/>
              <w:rPr>
                <w:rFonts w:eastAsia="宋体" w:hint="default"/>
                <w:kern w:val="2"/>
              </w:rPr>
            </w:pPr>
            <w:r w:rsidRPr="00C10138">
              <w:rPr>
                <w:rFonts w:eastAsia="宋体"/>
                <w:kern w:val="2"/>
              </w:rPr>
              <w:t>3</w:t>
            </w:r>
          </w:p>
        </w:tc>
        <w:tc>
          <w:tcPr>
            <w:tcW w:w="648" w:type="pct"/>
            <w:vMerge w:val="restart"/>
            <w:tcBorders>
              <w:top w:val="single" w:sz="4" w:space="0" w:color="auto"/>
              <w:left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szCs w:val="21"/>
              </w:rPr>
            </w:pPr>
            <w:r w:rsidRPr="00C10138">
              <w:rPr>
                <w:rFonts w:ascii="宋体" w:eastAsia="宋体" w:hAnsi="宋体" w:cs="宋体" w:hint="eastAsia"/>
                <w:szCs w:val="21"/>
              </w:rPr>
              <w:t>经营管理方案（15）</w:t>
            </w:r>
          </w:p>
          <w:p w:rsidR="00D329B5" w:rsidRPr="00C10138" w:rsidRDefault="00D329B5" w:rsidP="008E05E9">
            <w:pPr>
              <w:snapToGrid w:val="0"/>
              <w:spacing w:line="360" w:lineRule="exact"/>
              <w:rPr>
                <w:rFonts w:ascii="宋体" w:eastAsia="宋体" w:hAnsi="宋体"/>
                <w:szCs w:val="21"/>
              </w:rPr>
            </w:pPr>
          </w:p>
        </w:tc>
        <w:tc>
          <w:tcPr>
            <w:tcW w:w="287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szCs w:val="21"/>
              </w:rPr>
            </w:pPr>
            <w:r w:rsidRPr="00C10138">
              <w:rPr>
                <w:rFonts w:ascii="宋体" w:eastAsia="宋体" w:hAnsi="宋体" w:hint="eastAsia"/>
                <w:szCs w:val="21"/>
              </w:rPr>
              <w:t>根据投标人提供的经营方案，包括但不限于围绕经营管理，饭菜品种、价格，食品安全环境卫生，食品质量控制等进行综合评审：经营方案科学、可行、针对性强的得</w:t>
            </w:r>
            <w:r w:rsidRPr="00C10138">
              <w:rPr>
                <w:rFonts w:ascii="宋体" w:eastAsia="宋体" w:hAnsi="宋体"/>
                <w:szCs w:val="21"/>
              </w:rPr>
              <w:t>4-5</w:t>
            </w:r>
            <w:r w:rsidRPr="00C10138">
              <w:rPr>
                <w:rFonts w:ascii="宋体" w:eastAsia="宋体" w:hAnsi="宋体" w:hint="eastAsia"/>
                <w:szCs w:val="21"/>
              </w:rPr>
              <w:t>分；经营方案合理、可行 细节待完善的得</w:t>
            </w:r>
            <w:r w:rsidRPr="00C10138">
              <w:rPr>
                <w:rFonts w:ascii="宋体" w:eastAsia="宋体" w:hAnsi="宋体"/>
                <w:szCs w:val="21"/>
              </w:rPr>
              <w:t>2-3</w:t>
            </w:r>
            <w:r w:rsidRPr="00C10138">
              <w:rPr>
                <w:rFonts w:ascii="宋体" w:eastAsia="宋体" w:hAnsi="宋体" w:hint="eastAsia"/>
                <w:szCs w:val="21"/>
              </w:rPr>
              <w:t>分；经营方案欠合理、可行性较差、基本满足项目需要的得</w:t>
            </w:r>
            <w:r w:rsidRPr="00C10138">
              <w:rPr>
                <w:rFonts w:ascii="宋体" w:eastAsia="宋体" w:hAnsi="宋体"/>
                <w:szCs w:val="21"/>
              </w:rPr>
              <w:t>1</w:t>
            </w:r>
            <w:r w:rsidRPr="00C10138">
              <w:rPr>
                <w:rFonts w:ascii="宋体" w:eastAsia="宋体" w:hAnsi="宋体" w:hint="eastAsia"/>
                <w:szCs w:val="21"/>
              </w:rPr>
              <w:t>分；未提供相关内容的不得分。</w:t>
            </w:r>
          </w:p>
        </w:tc>
        <w:tc>
          <w:tcPr>
            <w:tcW w:w="32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jc w:val="center"/>
              <w:rPr>
                <w:rFonts w:ascii="宋体" w:eastAsia="宋体" w:hAnsi="宋体"/>
                <w:szCs w:val="21"/>
              </w:rPr>
            </w:pPr>
            <w:r w:rsidRPr="00C10138">
              <w:rPr>
                <w:rFonts w:ascii="宋体" w:eastAsia="宋体" w:hAnsi="宋体"/>
                <w:szCs w:val="21"/>
              </w:rPr>
              <w:t>5</w:t>
            </w:r>
          </w:p>
        </w:tc>
        <w:tc>
          <w:tcPr>
            <w:tcW w:w="892" w:type="pct"/>
            <w:vMerge w:val="restart"/>
            <w:tcBorders>
              <w:top w:val="single" w:sz="4" w:space="0" w:color="auto"/>
              <w:left w:val="single" w:sz="4" w:space="0" w:color="auto"/>
            </w:tcBorders>
            <w:vAlign w:val="center"/>
          </w:tcPr>
          <w:p w:rsidR="00D329B5" w:rsidRPr="00C10138" w:rsidRDefault="00D329B5" w:rsidP="008E05E9">
            <w:pPr>
              <w:snapToGrid w:val="0"/>
              <w:spacing w:line="360" w:lineRule="exact"/>
              <w:jc w:val="center"/>
              <w:rPr>
                <w:rFonts w:ascii="宋体" w:eastAsia="宋体" w:hAnsi="宋体"/>
                <w:szCs w:val="21"/>
              </w:rPr>
            </w:pPr>
            <w:r w:rsidRPr="00C10138">
              <w:rPr>
                <w:rFonts w:ascii="宋体" w:eastAsia="宋体" w:hAnsi="宋体" w:cs="仿宋" w:hint="eastAsia"/>
                <w:szCs w:val="21"/>
              </w:rPr>
              <w:t>以投标文件所提供资料为准</w:t>
            </w:r>
          </w:p>
        </w:tc>
      </w:tr>
      <w:tr w:rsidR="00D329B5" w:rsidRPr="00C10138" w:rsidTr="008E05E9">
        <w:trPr>
          <w:cantSplit/>
          <w:trHeight w:val="1397"/>
        </w:trPr>
        <w:tc>
          <w:tcPr>
            <w:tcW w:w="262" w:type="pct"/>
            <w:vMerge/>
            <w:tcBorders>
              <w:left w:val="single" w:sz="4" w:space="0" w:color="auto"/>
              <w:right w:val="single" w:sz="4" w:space="0" w:color="auto"/>
            </w:tcBorders>
            <w:vAlign w:val="center"/>
          </w:tcPr>
          <w:p w:rsidR="00D329B5" w:rsidRPr="00C10138" w:rsidRDefault="00D329B5" w:rsidP="008E05E9">
            <w:pPr>
              <w:pStyle w:val="1"/>
              <w:widowControl/>
              <w:snapToGrid w:val="0"/>
              <w:spacing w:line="360" w:lineRule="exact"/>
              <w:rPr>
                <w:rFonts w:eastAsia="宋体" w:hint="default"/>
                <w:kern w:val="2"/>
              </w:rPr>
            </w:pPr>
          </w:p>
        </w:tc>
        <w:tc>
          <w:tcPr>
            <w:tcW w:w="648" w:type="pct"/>
            <w:vMerge/>
            <w:tcBorders>
              <w:left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cs="宋体"/>
                <w:szCs w:val="21"/>
              </w:rPr>
            </w:pPr>
          </w:p>
        </w:tc>
        <w:tc>
          <w:tcPr>
            <w:tcW w:w="287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cs="宋体"/>
                <w:szCs w:val="21"/>
              </w:rPr>
            </w:pPr>
            <w:r w:rsidRPr="00C10138">
              <w:rPr>
                <w:rFonts w:ascii="宋体" w:eastAsia="宋体" w:hAnsi="宋体" w:cs="宋体" w:hint="eastAsia"/>
                <w:szCs w:val="21"/>
              </w:rPr>
              <w:t>卫生安全质量管理方案（食品卫生安全、环境卫生管理、消防安全管理、生产安全管理等详实、具体）优秀的得3分，良好的得2分，一般的得1分，未提供相关内容的不得分。</w:t>
            </w:r>
          </w:p>
        </w:tc>
        <w:tc>
          <w:tcPr>
            <w:tcW w:w="32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jc w:val="center"/>
              <w:rPr>
                <w:rFonts w:ascii="宋体" w:eastAsia="宋体" w:hAnsi="宋体"/>
                <w:szCs w:val="21"/>
              </w:rPr>
            </w:pPr>
            <w:r w:rsidRPr="00C10138">
              <w:rPr>
                <w:rFonts w:ascii="宋体" w:eastAsia="宋体" w:hAnsi="宋体" w:hint="eastAsia"/>
                <w:szCs w:val="21"/>
              </w:rPr>
              <w:t>3</w:t>
            </w:r>
          </w:p>
        </w:tc>
        <w:tc>
          <w:tcPr>
            <w:tcW w:w="892" w:type="pct"/>
            <w:vMerge/>
            <w:tcBorders>
              <w:left w:val="single" w:sz="4" w:space="0" w:color="auto"/>
            </w:tcBorders>
          </w:tcPr>
          <w:p w:rsidR="00D329B5" w:rsidRPr="00C10138" w:rsidRDefault="00D329B5" w:rsidP="008E05E9">
            <w:pPr>
              <w:snapToGrid w:val="0"/>
              <w:spacing w:line="360" w:lineRule="exact"/>
              <w:jc w:val="center"/>
              <w:rPr>
                <w:rFonts w:ascii="宋体" w:eastAsia="宋体" w:hAnsi="宋体"/>
                <w:szCs w:val="21"/>
              </w:rPr>
            </w:pPr>
          </w:p>
        </w:tc>
      </w:tr>
      <w:tr w:rsidR="00D329B5" w:rsidRPr="00C10138" w:rsidTr="008E05E9">
        <w:trPr>
          <w:cantSplit/>
          <w:trHeight w:val="557"/>
        </w:trPr>
        <w:tc>
          <w:tcPr>
            <w:tcW w:w="262" w:type="pct"/>
            <w:vMerge/>
            <w:tcBorders>
              <w:left w:val="single" w:sz="4" w:space="0" w:color="auto"/>
              <w:right w:val="single" w:sz="4" w:space="0" w:color="auto"/>
            </w:tcBorders>
            <w:vAlign w:val="center"/>
          </w:tcPr>
          <w:p w:rsidR="00D329B5" w:rsidRPr="00C10138" w:rsidRDefault="00D329B5" w:rsidP="008E05E9">
            <w:pPr>
              <w:pStyle w:val="1"/>
              <w:widowControl/>
              <w:snapToGrid w:val="0"/>
              <w:spacing w:line="360" w:lineRule="exact"/>
              <w:rPr>
                <w:rFonts w:eastAsia="宋体" w:hint="default"/>
                <w:kern w:val="2"/>
              </w:rPr>
            </w:pPr>
          </w:p>
        </w:tc>
        <w:tc>
          <w:tcPr>
            <w:tcW w:w="648" w:type="pct"/>
            <w:vMerge/>
            <w:tcBorders>
              <w:left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cs="宋体"/>
                <w:szCs w:val="21"/>
              </w:rPr>
            </w:pPr>
          </w:p>
        </w:tc>
        <w:tc>
          <w:tcPr>
            <w:tcW w:w="287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cs="宋体"/>
                <w:szCs w:val="21"/>
              </w:rPr>
            </w:pPr>
            <w:r w:rsidRPr="00C10138">
              <w:rPr>
                <w:rFonts w:ascii="宋体" w:eastAsia="宋体" w:hAnsi="宋体" w:cs="宋体" w:hint="eastAsia"/>
                <w:szCs w:val="21"/>
              </w:rPr>
              <w:t>采用五常、7S、6T等先进管理模式（提供管理体系标识、展板设计稿评价），0-</w:t>
            </w:r>
            <w:r w:rsidRPr="00C10138">
              <w:rPr>
                <w:rFonts w:ascii="宋体" w:eastAsia="宋体" w:hAnsi="宋体" w:cs="宋体"/>
                <w:szCs w:val="21"/>
              </w:rPr>
              <w:t>2</w:t>
            </w:r>
            <w:r w:rsidRPr="00C10138">
              <w:rPr>
                <w:rFonts w:ascii="宋体" w:eastAsia="宋体" w:hAnsi="宋体" w:cs="宋体" w:hint="eastAsia"/>
                <w:szCs w:val="21"/>
              </w:rPr>
              <w:t>分。</w:t>
            </w:r>
          </w:p>
        </w:tc>
        <w:tc>
          <w:tcPr>
            <w:tcW w:w="32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jc w:val="center"/>
              <w:rPr>
                <w:rFonts w:ascii="宋体" w:eastAsia="宋体" w:hAnsi="宋体" w:cs="宋体"/>
                <w:szCs w:val="21"/>
              </w:rPr>
            </w:pPr>
            <w:r w:rsidRPr="00C10138">
              <w:rPr>
                <w:rFonts w:ascii="宋体" w:eastAsia="宋体" w:hAnsi="宋体" w:cs="宋体" w:hint="eastAsia"/>
                <w:szCs w:val="21"/>
              </w:rPr>
              <w:t>2</w:t>
            </w:r>
          </w:p>
        </w:tc>
        <w:tc>
          <w:tcPr>
            <w:tcW w:w="892" w:type="pct"/>
            <w:vMerge/>
            <w:tcBorders>
              <w:left w:val="single" w:sz="4" w:space="0" w:color="auto"/>
            </w:tcBorders>
          </w:tcPr>
          <w:p w:rsidR="00D329B5" w:rsidRPr="00C10138" w:rsidRDefault="00D329B5" w:rsidP="008E05E9">
            <w:pPr>
              <w:snapToGrid w:val="0"/>
              <w:spacing w:line="360" w:lineRule="exact"/>
              <w:jc w:val="center"/>
              <w:rPr>
                <w:rFonts w:ascii="宋体" w:eastAsia="宋体" w:hAnsi="宋体" w:cs="宋体"/>
                <w:szCs w:val="21"/>
              </w:rPr>
            </w:pPr>
          </w:p>
        </w:tc>
      </w:tr>
      <w:tr w:rsidR="00D329B5" w:rsidRPr="00C10138" w:rsidTr="008E05E9">
        <w:trPr>
          <w:cantSplit/>
          <w:trHeight w:val="2258"/>
        </w:trPr>
        <w:tc>
          <w:tcPr>
            <w:tcW w:w="262" w:type="pct"/>
            <w:vMerge/>
            <w:tcBorders>
              <w:left w:val="single" w:sz="4" w:space="0" w:color="auto"/>
              <w:bottom w:val="single" w:sz="4" w:space="0" w:color="auto"/>
              <w:right w:val="single" w:sz="4" w:space="0" w:color="auto"/>
            </w:tcBorders>
            <w:vAlign w:val="center"/>
          </w:tcPr>
          <w:p w:rsidR="00D329B5" w:rsidRPr="00C10138" w:rsidRDefault="00D329B5" w:rsidP="008E05E9">
            <w:pPr>
              <w:pStyle w:val="1"/>
              <w:widowControl/>
              <w:snapToGrid w:val="0"/>
              <w:spacing w:line="360" w:lineRule="exact"/>
              <w:rPr>
                <w:rFonts w:eastAsia="宋体" w:hint="default"/>
                <w:kern w:val="2"/>
              </w:rPr>
            </w:pPr>
          </w:p>
        </w:tc>
        <w:tc>
          <w:tcPr>
            <w:tcW w:w="648" w:type="pct"/>
            <w:vMerge/>
            <w:tcBorders>
              <w:left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cs="宋体"/>
                <w:szCs w:val="21"/>
              </w:rPr>
            </w:pPr>
          </w:p>
        </w:tc>
        <w:tc>
          <w:tcPr>
            <w:tcW w:w="287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widowControl/>
              <w:spacing w:line="350" w:lineRule="exact"/>
              <w:rPr>
                <w:rFonts w:ascii="宋体" w:eastAsia="宋体" w:hAnsi="宋体" w:cs="宋体"/>
                <w:szCs w:val="21"/>
              </w:rPr>
            </w:pPr>
            <w:r w:rsidRPr="00C10138">
              <w:rPr>
                <w:rFonts w:ascii="宋体" w:eastAsia="宋体" w:hAnsi="宋体" w:cs="宋体" w:hint="eastAsia"/>
                <w:szCs w:val="21"/>
              </w:rPr>
              <w:t>根据投标人提供的应急预案，包括①突发停电、停水、停气事件；②安全生产（消防安全）；③食物中毒④突发类员工安全事故；⑤环境保护等进行评审。方案深入、详尽准确、科学合理的，得3分，方案较为贴切、符合实际、具有实用性的，得2分，方案一般的、基本符合的，得1分，未得提供相关内容的不得分。</w:t>
            </w:r>
          </w:p>
        </w:tc>
        <w:tc>
          <w:tcPr>
            <w:tcW w:w="32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jc w:val="center"/>
              <w:rPr>
                <w:rFonts w:ascii="宋体" w:eastAsia="宋体" w:hAnsi="宋体" w:cs="宋体"/>
                <w:szCs w:val="21"/>
              </w:rPr>
            </w:pPr>
            <w:r w:rsidRPr="00C10138">
              <w:rPr>
                <w:rFonts w:ascii="宋体" w:eastAsia="宋体" w:hAnsi="宋体" w:cs="宋体" w:hint="eastAsia"/>
                <w:szCs w:val="21"/>
              </w:rPr>
              <w:t>3</w:t>
            </w:r>
          </w:p>
        </w:tc>
        <w:tc>
          <w:tcPr>
            <w:tcW w:w="892" w:type="pct"/>
            <w:vMerge/>
            <w:tcBorders>
              <w:left w:val="single" w:sz="4" w:space="0" w:color="auto"/>
            </w:tcBorders>
          </w:tcPr>
          <w:p w:rsidR="00D329B5" w:rsidRPr="00C10138" w:rsidRDefault="00D329B5" w:rsidP="008E05E9">
            <w:pPr>
              <w:snapToGrid w:val="0"/>
              <w:spacing w:line="360" w:lineRule="exact"/>
              <w:jc w:val="center"/>
              <w:rPr>
                <w:rFonts w:ascii="宋体" w:eastAsia="宋体" w:hAnsi="宋体" w:cs="宋体"/>
                <w:szCs w:val="21"/>
              </w:rPr>
            </w:pPr>
          </w:p>
        </w:tc>
      </w:tr>
      <w:tr w:rsidR="00D329B5" w:rsidRPr="00C10138" w:rsidTr="008E05E9">
        <w:trPr>
          <w:cantSplit/>
          <w:trHeight w:val="748"/>
        </w:trPr>
        <w:tc>
          <w:tcPr>
            <w:tcW w:w="262" w:type="pct"/>
            <w:vMerge/>
            <w:tcBorders>
              <w:left w:val="single" w:sz="4" w:space="0" w:color="auto"/>
              <w:bottom w:val="single" w:sz="4" w:space="0" w:color="auto"/>
              <w:right w:val="single" w:sz="4" w:space="0" w:color="auto"/>
            </w:tcBorders>
            <w:vAlign w:val="center"/>
          </w:tcPr>
          <w:p w:rsidR="00D329B5" w:rsidRPr="00C10138" w:rsidRDefault="00D329B5" w:rsidP="008E05E9">
            <w:pPr>
              <w:pStyle w:val="1"/>
              <w:widowControl/>
              <w:snapToGrid w:val="0"/>
              <w:spacing w:line="360" w:lineRule="exact"/>
              <w:rPr>
                <w:rFonts w:eastAsia="宋体" w:hint="default"/>
                <w:kern w:val="2"/>
              </w:rPr>
            </w:pPr>
          </w:p>
        </w:tc>
        <w:tc>
          <w:tcPr>
            <w:tcW w:w="648" w:type="pct"/>
            <w:vMerge/>
            <w:tcBorders>
              <w:left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cs="宋体"/>
                <w:szCs w:val="21"/>
              </w:rPr>
            </w:pPr>
          </w:p>
        </w:tc>
        <w:tc>
          <w:tcPr>
            <w:tcW w:w="287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widowControl/>
              <w:spacing w:line="350" w:lineRule="exact"/>
              <w:rPr>
                <w:rFonts w:ascii="宋体" w:eastAsia="宋体" w:hAnsi="宋体" w:cs="宋体"/>
                <w:szCs w:val="21"/>
              </w:rPr>
            </w:pPr>
            <w:r w:rsidRPr="00C10138">
              <w:rPr>
                <w:rFonts w:ascii="宋体" w:eastAsia="宋体" w:hAnsi="宋体" w:cs="宋体" w:hint="eastAsia"/>
                <w:szCs w:val="21"/>
              </w:rPr>
              <w:t>制定合理的伙食成本和毛利率控制目标，0-2分。</w:t>
            </w:r>
          </w:p>
        </w:tc>
        <w:tc>
          <w:tcPr>
            <w:tcW w:w="32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jc w:val="center"/>
              <w:rPr>
                <w:rFonts w:ascii="宋体" w:eastAsia="宋体" w:hAnsi="宋体" w:cs="宋体"/>
                <w:szCs w:val="21"/>
              </w:rPr>
            </w:pPr>
            <w:r w:rsidRPr="00C10138">
              <w:rPr>
                <w:rFonts w:ascii="宋体" w:eastAsia="宋体" w:hAnsi="宋体" w:cs="宋体"/>
                <w:szCs w:val="21"/>
              </w:rPr>
              <w:t>2</w:t>
            </w:r>
          </w:p>
        </w:tc>
        <w:tc>
          <w:tcPr>
            <w:tcW w:w="892" w:type="pct"/>
            <w:vMerge/>
            <w:tcBorders>
              <w:left w:val="single" w:sz="4" w:space="0" w:color="auto"/>
              <w:bottom w:val="single" w:sz="4" w:space="0" w:color="auto"/>
            </w:tcBorders>
          </w:tcPr>
          <w:p w:rsidR="00D329B5" w:rsidRPr="00C10138" w:rsidRDefault="00D329B5" w:rsidP="008E05E9">
            <w:pPr>
              <w:snapToGrid w:val="0"/>
              <w:spacing w:line="360" w:lineRule="exact"/>
              <w:jc w:val="center"/>
              <w:rPr>
                <w:rFonts w:ascii="宋体" w:eastAsia="宋体" w:hAnsi="宋体" w:cs="宋体"/>
                <w:szCs w:val="21"/>
              </w:rPr>
            </w:pPr>
          </w:p>
        </w:tc>
      </w:tr>
      <w:tr w:rsidR="00D329B5" w:rsidRPr="00C10138" w:rsidTr="008E05E9">
        <w:trPr>
          <w:cantSplit/>
          <w:trHeight w:val="1240"/>
        </w:trPr>
        <w:tc>
          <w:tcPr>
            <w:tcW w:w="262" w:type="pct"/>
            <w:tcBorders>
              <w:left w:val="single" w:sz="4" w:space="0" w:color="auto"/>
              <w:right w:val="single" w:sz="4" w:space="0" w:color="auto"/>
            </w:tcBorders>
            <w:vAlign w:val="center"/>
          </w:tcPr>
          <w:p w:rsidR="00D329B5" w:rsidRPr="00C10138" w:rsidRDefault="00D329B5" w:rsidP="008E05E9">
            <w:pPr>
              <w:pStyle w:val="1"/>
              <w:widowControl/>
              <w:snapToGrid w:val="0"/>
              <w:spacing w:line="360" w:lineRule="exact"/>
              <w:rPr>
                <w:rFonts w:eastAsia="宋体" w:hint="default"/>
                <w:kern w:val="2"/>
              </w:rPr>
            </w:pPr>
            <w:r w:rsidRPr="00C10138">
              <w:rPr>
                <w:rFonts w:eastAsia="宋体"/>
                <w:kern w:val="2"/>
              </w:rPr>
              <w:t>4</w:t>
            </w:r>
          </w:p>
        </w:tc>
        <w:tc>
          <w:tcPr>
            <w:tcW w:w="648" w:type="pct"/>
            <w:tcBorders>
              <w:left w:val="single" w:sz="4" w:space="0" w:color="auto"/>
              <w:right w:val="single" w:sz="4" w:space="0" w:color="auto"/>
            </w:tcBorders>
            <w:vAlign w:val="center"/>
          </w:tcPr>
          <w:p w:rsidR="00D329B5" w:rsidRPr="00C10138" w:rsidRDefault="00D329B5" w:rsidP="008E05E9">
            <w:pPr>
              <w:widowControl/>
              <w:spacing w:line="350" w:lineRule="exact"/>
              <w:rPr>
                <w:rFonts w:ascii="宋体" w:eastAsia="宋体" w:hAnsi="宋体" w:cs="宋体"/>
                <w:szCs w:val="21"/>
              </w:rPr>
            </w:pPr>
            <w:r w:rsidRPr="00C10138">
              <w:rPr>
                <w:rFonts w:ascii="宋体" w:eastAsia="宋体" w:hAnsi="宋体" w:cs="宋体" w:hint="eastAsia"/>
                <w:szCs w:val="21"/>
              </w:rPr>
              <w:t>食堂环境布置方案（40分）</w:t>
            </w:r>
          </w:p>
        </w:tc>
        <w:tc>
          <w:tcPr>
            <w:tcW w:w="287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cs="宋体"/>
                <w:szCs w:val="21"/>
              </w:rPr>
            </w:pPr>
            <w:r w:rsidRPr="00C10138">
              <w:rPr>
                <w:rFonts w:ascii="宋体" w:eastAsia="宋体" w:hAnsi="宋体" w:cs="宋体" w:hint="eastAsia"/>
                <w:szCs w:val="21"/>
              </w:rPr>
              <w:t>对经营场所进行多元文化环境改造，投入资金达人民币200万元，得10分，每增加10万元，加2分，满分40分。</w:t>
            </w:r>
          </w:p>
        </w:tc>
        <w:tc>
          <w:tcPr>
            <w:tcW w:w="32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jc w:val="center"/>
              <w:rPr>
                <w:rFonts w:ascii="宋体" w:eastAsia="宋体" w:hAnsi="宋体" w:cs="宋体"/>
                <w:szCs w:val="21"/>
              </w:rPr>
            </w:pPr>
            <w:r w:rsidRPr="00C10138">
              <w:rPr>
                <w:rFonts w:ascii="宋体" w:eastAsia="宋体" w:hAnsi="宋体" w:cs="宋体" w:hint="eastAsia"/>
                <w:szCs w:val="21"/>
              </w:rPr>
              <w:t>40</w:t>
            </w:r>
          </w:p>
        </w:tc>
        <w:tc>
          <w:tcPr>
            <w:tcW w:w="892" w:type="pct"/>
            <w:tcBorders>
              <w:top w:val="single" w:sz="4" w:space="0" w:color="auto"/>
              <w:left w:val="single" w:sz="4" w:space="0" w:color="auto"/>
              <w:bottom w:val="single" w:sz="4" w:space="0" w:color="auto"/>
              <w:right w:val="single" w:sz="4" w:space="0" w:color="auto"/>
            </w:tcBorders>
          </w:tcPr>
          <w:p w:rsidR="00D329B5" w:rsidRPr="00C10138" w:rsidRDefault="00D329B5" w:rsidP="008E05E9">
            <w:pPr>
              <w:snapToGrid w:val="0"/>
              <w:spacing w:line="360" w:lineRule="exact"/>
              <w:jc w:val="center"/>
              <w:rPr>
                <w:rFonts w:ascii="宋体" w:eastAsia="宋体" w:hAnsi="宋体" w:cs="宋体"/>
                <w:szCs w:val="21"/>
              </w:rPr>
            </w:pPr>
          </w:p>
        </w:tc>
      </w:tr>
      <w:tr w:rsidR="00D329B5" w:rsidRPr="00C10138" w:rsidTr="008E05E9">
        <w:trPr>
          <w:cantSplit/>
          <w:trHeight w:val="1240"/>
        </w:trPr>
        <w:tc>
          <w:tcPr>
            <w:tcW w:w="262" w:type="pct"/>
            <w:tcBorders>
              <w:left w:val="single" w:sz="4" w:space="0" w:color="auto"/>
              <w:right w:val="single" w:sz="4" w:space="0" w:color="auto"/>
            </w:tcBorders>
            <w:vAlign w:val="center"/>
          </w:tcPr>
          <w:p w:rsidR="00D329B5" w:rsidRPr="00C10138" w:rsidRDefault="00D329B5" w:rsidP="008E05E9">
            <w:pPr>
              <w:pStyle w:val="1"/>
              <w:widowControl/>
              <w:snapToGrid w:val="0"/>
              <w:spacing w:line="360" w:lineRule="exact"/>
              <w:rPr>
                <w:rFonts w:eastAsia="宋体" w:hint="default"/>
                <w:kern w:val="2"/>
              </w:rPr>
            </w:pPr>
            <w:r w:rsidRPr="00C10138">
              <w:rPr>
                <w:rFonts w:eastAsia="宋体" w:hint="default"/>
                <w:kern w:val="2"/>
              </w:rPr>
              <w:t>5</w:t>
            </w:r>
          </w:p>
        </w:tc>
        <w:tc>
          <w:tcPr>
            <w:tcW w:w="648" w:type="pct"/>
            <w:tcBorders>
              <w:left w:val="single" w:sz="4" w:space="0" w:color="auto"/>
              <w:right w:val="single" w:sz="4" w:space="0" w:color="auto"/>
            </w:tcBorders>
            <w:vAlign w:val="center"/>
          </w:tcPr>
          <w:p w:rsidR="00D329B5" w:rsidRPr="00C10138" w:rsidRDefault="00D329B5" w:rsidP="008E05E9">
            <w:pPr>
              <w:widowControl/>
              <w:spacing w:line="350" w:lineRule="exact"/>
              <w:rPr>
                <w:rFonts w:ascii="宋体" w:eastAsia="宋体" w:hAnsi="宋体" w:cs="宋体"/>
                <w:szCs w:val="21"/>
              </w:rPr>
            </w:pPr>
            <w:r w:rsidRPr="00C10138">
              <w:rPr>
                <w:rFonts w:ascii="宋体" w:eastAsia="宋体" w:hAnsi="宋体" w:cs="宋体" w:hint="eastAsia"/>
                <w:szCs w:val="21"/>
              </w:rPr>
              <w:t>项目经理现场答辩（10分）</w:t>
            </w:r>
          </w:p>
        </w:tc>
        <w:tc>
          <w:tcPr>
            <w:tcW w:w="287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rPr>
                <w:rFonts w:ascii="宋体" w:eastAsia="宋体" w:hAnsi="宋体" w:cs="宋体"/>
                <w:szCs w:val="21"/>
              </w:rPr>
            </w:pPr>
            <w:r w:rsidRPr="00C10138">
              <w:rPr>
                <w:rFonts w:ascii="宋体" w:eastAsia="宋体" w:hAnsi="宋体" w:cs="宋体" w:hint="eastAsia"/>
                <w:szCs w:val="21"/>
              </w:rPr>
              <w:t>拟派本项目经理在</w:t>
            </w:r>
            <w:r w:rsidRPr="00C10138">
              <w:rPr>
                <w:rFonts w:ascii="宋体" w:eastAsia="宋体" w:hAnsi="宋体" w:cs="宋体"/>
                <w:szCs w:val="21"/>
              </w:rPr>
              <w:t>评标现场就经营方案、管理措施、质保保障、餐厅文件等方面进行陈述及</w:t>
            </w:r>
            <w:r w:rsidRPr="00C10138">
              <w:rPr>
                <w:rFonts w:ascii="宋体" w:eastAsia="宋体" w:hAnsi="宋体" w:cs="宋体" w:hint="eastAsia"/>
                <w:szCs w:val="21"/>
              </w:rPr>
              <w:t>答辩，优（8-10分）、良（4-7分）、一般（0-3分）。</w:t>
            </w:r>
          </w:p>
        </w:tc>
        <w:tc>
          <w:tcPr>
            <w:tcW w:w="32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jc w:val="center"/>
              <w:rPr>
                <w:rFonts w:ascii="宋体" w:eastAsia="宋体" w:hAnsi="宋体"/>
                <w:szCs w:val="21"/>
              </w:rPr>
            </w:pPr>
            <w:r w:rsidRPr="00C10138">
              <w:rPr>
                <w:rFonts w:ascii="宋体" w:eastAsia="宋体" w:hAnsi="宋体" w:cs="宋体" w:hint="eastAsia"/>
                <w:szCs w:val="21"/>
              </w:rPr>
              <w:t>10</w:t>
            </w:r>
          </w:p>
        </w:tc>
        <w:tc>
          <w:tcPr>
            <w:tcW w:w="892" w:type="pct"/>
            <w:tcBorders>
              <w:top w:val="single" w:sz="4" w:space="0" w:color="auto"/>
              <w:left w:val="single" w:sz="4" w:space="0" w:color="auto"/>
              <w:bottom w:val="single" w:sz="4" w:space="0" w:color="auto"/>
              <w:right w:val="single" w:sz="4" w:space="0" w:color="auto"/>
            </w:tcBorders>
          </w:tcPr>
          <w:p w:rsidR="00D329B5" w:rsidRPr="00C10138" w:rsidRDefault="00D329B5" w:rsidP="008E05E9">
            <w:pPr>
              <w:snapToGrid w:val="0"/>
              <w:spacing w:line="360" w:lineRule="exact"/>
              <w:jc w:val="center"/>
              <w:rPr>
                <w:rFonts w:ascii="宋体" w:eastAsia="宋体" w:hAnsi="宋体" w:cs="宋体"/>
                <w:szCs w:val="21"/>
              </w:rPr>
            </w:pPr>
          </w:p>
        </w:tc>
      </w:tr>
      <w:tr w:rsidR="00D329B5" w:rsidRPr="00C10138" w:rsidTr="008E05E9">
        <w:trPr>
          <w:cantSplit/>
          <w:trHeight w:val="56"/>
        </w:trPr>
        <w:tc>
          <w:tcPr>
            <w:tcW w:w="3784" w:type="pct"/>
            <w:gridSpan w:val="3"/>
            <w:tcBorders>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jc w:val="center"/>
              <w:rPr>
                <w:rFonts w:ascii="宋体" w:eastAsia="宋体" w:hAnsi="宋体" w:cs="宋体"/>
                <w:b/>
                <w:bCs/>
                <w:szCs w:val="21"/>
              </w:rPr>
            </w:pPr>
            <w:r w:rsidRPr="00C10138">
              <w:rPr>
                <w:rFonts w:ascii="宋体" w:eastAsia="宋体" w:hAnsi="宋体" w:cs="宋体" w:hint="eastAsia"/>
                <w:b/>
                <w:bCs/>
                <w:szCs w:val="21"/>
              </w:rPr>
              <w:t>总分</w:t>
            </w:r>
          </w:p>
        </w:tc>
        <w:tc>
          <w:tcPr>
            <w:tcW w:w="324" w:type="pct"/>
            <w:tcBorders>
              <w:top w:val="single" w:sz="4" w:space="0" w:color="auto"/>
              <w:left w:val="single" w:sz="4" w:space="0" w:color="auto"/>
              <w:bottom w:val="single" w:sz="4" w:space="0" w:color="auto"/>
              <w:right w:val="single" w:sz="4" w:space="0" w:color="auto"/>
            </w:tcBorders>
            <w:vAlign w:val="center"/>
          </w:tcPr>
          <w:p w:rsidR="00D329B5" w:rsidRPr="00C10138" w:rsidRDefault="00D329B5" w:rsidP="008E05E9">
            <w:pPr>
              <w:snapToGrid w:val="0"/>
              <w:spacing w:line="360" w:lineRule="exact"/>
              <w:jc w:val="center"/>
              <w:rPr>
                <w:rFonts w:ascii="宋体" w:eastAsia="宋体" w:hAnsi="宋体" w:cs="宋体"/>
                <w:b/>
                <w:bCs/>
                <w:szCs w:val="21"/>
              </w:rPr>
            </w:pPr>
            <w:r w:rsidRPr="00C10138">
              <w:rPr>
                <w:rFonts w:ascii="宋体" w:eastAsia="宋体" w:hAnsi="宋体" w:cs="宋体" w:hint="eastAsia"/>
                <w:b/>
                <w:bCs/>
                <w:szCs w:val="21"/>
              </w:rPr>
              <w:t>1</w:t>
            </w:r>
            <w:r w:rsidRPr="00C10138">
              <w:rPr>
                <w:rFonts w:ascii="宋体" w:eastAsia="宋体" w:hAnsi="宋体" w:cs="宋体"/>
                <w:b/>
                <w:bCs/>
                <w:szCs w:val="21"/>
              </w:rPr>
              <w:t>00</w:t>
            </w:r>
          </w:p>
        </w:tc>
        <w:tc>
          <w:tcPr>
            <w:tcW w:w="892" w:type="pct"/>
            <w:tcBorders>
              <w:top w:val="single" w:sz="4" w:space="0" w:color="auto"/>
              <w:left w:val="single" w:sz="4" w:space="0" w:color="auto"/>
              <w:bottom w:val="single" w:sz="4" w:space="0" w:color="auto"/>
              <w:right w:val="single" w:sz="4" w:space="0" w:color="auto"/>
            </w:tcBorders>
          </w:tcPr>
          <w:p w:rsidR="00D329B5" w:rsidRPr="00C10138" w:rsidRDefault="00D329B5" w:rsidP="008E05E9">
            <w:pPr>
              <w:snapToGrid w:val="0"/>
              <w:spacing w:line="360" w:lineRule="exact"/>
              <w:jc w:val="center"/>
              <w:rPr>
                <w:rFonts w:ascii="宋体" w:eastAsia="宋体" w:hAnsi="宋体" w:cs="宋体"/>
                <w:b/>
                <w:bCs/>
                <w:szCs w:val="21"/>
              </w:rPr>
            </w:pPr>
          </w:p>
        </w:tc>
      </w:tr>
    </w:tbl>
    <w:p w:rsidR="00B10604" w:rsidRDefault="00B10604">
      <w:bookmarkStart w:id="0" w:name="_GoBack"/>
      <w:bookmarkEnd w:id="0"/>
    </w:p>
    <w:sectPr w:rsidR="00B106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9B5"/>
    <w:rsid w:val="00B10604"/>
    <w:rsid w:val="00D32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9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rsid w:val="00D329B5"/>
    <w:pPr>
      <w:tabs>
        <w:tab w:val="left" w:pos="709"/>
      </w:tabs>
      <w:adjustRightInd w:val="0"/>
    </w:pPr>
    <w:rPr>
      <w:rFonts w:ascii="宋体" w:hAnsi="宋体" w:hint="eastAsia"/>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9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rsid w:val="00D329B5"/>
    <w:pPr>
      <w:tabs>
        <w:tab w:val="left" w:pos="709"/>
      </w:tabs>
      <w:adjustRightInd w:val="0"/>
    </w:pPr>
    <w:rPr>
      <w:rFonts w:ascii="宋体" w:hAnsi="宋体" w:hint="eastAsia"/>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scx.osta.org.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1489</Characters>
  <Application>Microsoft Office Word</Application>
  <DocSecurity>0</DocSecurity>
  <Lines>12</Lines>
  <Paragraphs>3</Paragraphs>
  <ScaleCrop>false</ScaleCrop>
  <Company>Microsoft</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张媛</dc:creator>
  <cp:lastModifiedBy>张媛</cp:lastModifiedBy>
  <cp:revision>1</cp:revision>
  <dcterms:created xsi:type="dcterms:W3CDTF">2021-07-19T12:23:00Z</dcterms:created>
  <dcterms:modified xsi:type="dcterms:W3CDTF">2021-07-19T12:23:00Z</dcterms:modified>
</cp:coreProperties>
</file>