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9E8" w:rsidRDefault="009329E8" w:rsidP="009329E8">
      <w:pPr>
        <w:autoSpaceDE w:val="0"/>
        <w:autoSpaceDN w:val="0"/>
        <w:spacing w:line="500" w:lineRule="exact"/>
        <w:rPr>
          <w:rFonts w:ascii="宋体" w:hAnsi="宋体" w:cs="宋体" w:hint="eastAsia"/>
          <w:szCs w:val="21"/>
        </w:rPr>
      </w:pPr>
      <w:r>
        <w:rPr>
          <w:rFonts w:ascii="宋体" w:hAnsi="宋体" w:cs="宋体" w:hint="eastAsia"/>
          <w:b/>
          <w:bCs/>
          <w:szCs w:val="21"/>
        </w:rPr>
        <w:t>附件一：</w:t>
      </w:r>
    </w:p>
    <w:p w:rsidR="009329E8" w:rsidRDefault="009329E8" w:rsidP="009329E8">
      <w:pPr>
        <w:pStyle w:val="Default"/>
        <w:spacing w:line="360" w:lineRule="auto"/>
        <w:jc w:val="center"/>
        <w:rPr>
          <w:rFonts w:ascii="宋体" w:eastAsia="宋体" w:hAnsi="宋体" w:cs="宋体" w:hint="eastAsia"/>
          <w:b/>
          <w:color w:val="auto"/>
          <w:sz w:val="36"/>
          <w:szCs w:val="36"/>
        </w:rPr>
      </w:pPr>
      <w:r>
        <w:rPr>
          <w:rFonts w:ascii="宋体" w:eastAsia="宋体" w:hAnsi="宋体" w:cs="宋体" w:hint="eastAsia"/>
          <w:b/>
          <w:color w:val="auto"/>
          <w:sz w:val="36"/>
          <w:szCs w:val="36"/>
        </w:rPr>
        <w:t>评标办法</w:t>
      </w:r>
    </w:p>
    <w:p w:rsidR="009329E8" w:rsidRDefault="009329E8" w:rsidP="009329E8">
      <w:pPr>
        <w:widowControl/>
        <w:adjustRightInd w:val="0"/>
        <w:spacing w:line="500" w:lineRule="exact"/>
        <w:ind w:firstLineChars="200" w:firstLine="420"/>
        <w:jc w:val="left"/>
        <w:rPr>
          <w:rFonts w:ascii="宋体" w:hAnsi="宋体" w:cs="宋体" w:hint="eastAsia"/>
          <w:szCs w:val="21"/>
        </w:rPr>
      </w:pPr>
      <w:bookmarkStart w:id="0" w:name="OLE_LINK3"/>
      <w:bookmarkStart w:id="1" w:name="OLE_LINK4"/>
      <w:r>
        <w:rPr>
          <w:rFonts w:ascii="宋体" w:hAnsi="宋体" w:cs="宋体" w:hint="eastAsia"/>
          <w:szCs w:val="21"/>
        </w:rPr>
        <w:t>评标、定标办法：本着公平、公正、公开的原则，由评委负责评标，招标人择优确定中标人。</w:t>
      </w:r>
    </w:p>
    <w:p w:rsidR="009329E8" w:rsidRDefault="009329E8" w:rsidP="009329E8">
      <w:pPr>
        <w:widowControl/>
        <w:adjustRightInd w:val="0"/>
        <w:spacing w:line="500" w:lineRule="exact"/>
        <w:ind w:firstLineChars="200" w:firstLine="420"/>
        <w:jc w:val="left"/>
        <w:rPr>
          <w:rFonts w:ascii="宋体" w:hAnsi="宋体" w:cs="宋体" w:hint="eastAsia"/>
          <w:szCs w:val="21"/>
        </w:rPr>
      </w:pPr>
      <w:r>
        <w:rPr>
          <w:rFonts w:ascii="宋体" w:hAnsi="宋体" w:cs="宋体" w:hint="eastAsia"/>
          <w:szCs w:val="21"/>
        </w:rPr>
        <w:t>一、确定有效标的原则：投标文件必须满足招标文件、招标答疑等有关招标的全部实质性要求。</w:t>
      </w:r>
    </w:p>
    <w:p w:rsidR="009329E8" w:rsidRDefault="009329E8" w:rsidP="009329E8">
      <w:pPr>
        <w:widowControl/>
        <w:adjustRightInd w:val="0"/>
        <w:spacing w:line="500" w:lineRule="exact"/>
        <w:ind w:firstLineChars="200" w:firstLine="420"/>
        <w:jc w:val="left"/>
        <w:rPr>
          <w:rFonts w:ascii="宋体" w:hAnsi="宋体" w:cs="宋体" w:hint="eastAsia"/>
          <w:b/>
          <w:szCs w:val="21"/>
        </w:rPr>
      </w:pPr>
      <w:r>
        <w:rPr>
          <w:rFonts w:ascii="宋体" w:hAnsi="宋体" w:cs="宋体" w:hint="eastAsia"/>
          <w:szCs w:val="21"/>
        </w:rPr>
        <w:sym w:font="Wingdings 2" w:char="00A3"/>
      </w:r>
      <w:r>
        <w:rPr>
          <w:rFonts w:ascii="宋体" w:hAnsi="宋体" w:cs="宋体" w:hint="eastAsia"/>
          <w:szCs w:val="21"/>
        </w:rPr>
        <w:t>投标人的投标总价或单价均不得高于招标控制价（若投标单位任意一家报价的税率与招标控制价税率不一致时，以不含税价比较），否则为无效标处理。</w:t>
      </w:r>
      <w:r>
        <w:rPr>
          <w:rFonts w:ascii="宋体" w:hAnsi="宋体" w:cs="宋体" w:hint="eastAsia"/>
          <w:szCs w:val="21"/>
        </w:rPr>
        <w:br/>
        <w:t xml:space="preserve">    </w:t>
      </w:r>
      <w:r>
        <w:rPr>
          <w:rFonts w:ascii="Segoe UI Symbol" w:hAnsi="Segoe UI Symbol" w:cs="Segoe UI Symbol"/>
          <w:szCs w:val="21"/>
        </w:rPr>
        <w:t>☑</w:t>
      </w:r>
      <w:r>
        <w:rPr>
          <w:rFonts w:ascii="宋体" w:hAnsi="宋体" w:cs="宋体" w:hint="eastAsia"/>
          <w:szCs w:val="21"/>
        </w:rPr>
        <w:t>投标人的投标总价不得高于招标控制价（若投标单位任意一家报价的税率与招标控制价税率不一致时，以不含税价比较），否则为无效标处理。</w:t>
      </w:r>
    </w:p>
    <w:p w:rsidR="009329E8" w:rsidRDefault="009329E8" w:rsidP="009329E8">
      <w:pPr>
        <w:widowControl/>
        <w:adjustRightInd w:val="0"/>
        <w:spacing w:line="500" w:lineRule="exact"/>
        <w:ind w:firstLineChars="200" w:firstLine="422"/>
        <w:jc w:val="left"/>
        <w:rPr>
          <w:rFonts w:ascii="宋体" w:hAnsi="宋体" w:cs="宋体" w:hint="eastAsia"/>
          <w:szCs w:val="21"/>
        </w:rPr>
      </w:pPr>
      <w:r>
        <w:rPr>
          <w:rFonts w:ascii="宋体" w:hAnsi="宋体" w:cs="宋体" w:hint="eastAsia"/>
          <w:b/>
          <w:bCs/>
          <w:szCs w:val="21"/>
        </w:rPr>
        <w:t>二、定标办法：</w:t>
      </w:r>
    </w:p>
    <w:p w:rsidR="009329E8" w:rsidRDefault="009329E8" w:rsidP="009329E8">
      <w:pPr>
        <w:pStyle w:val="a0"/>
        <w:spacing w:after="0" w:line="500" w:lineRule="exact"/>
        <w:ind w:firstLineChars="200" w:firstLine="422"/>
        <w:rPr>
          <w:rFonts w:ascii="宋体" w:hAnsi="宋体" w:cs="宋体" w:hint="eastAsia"/>
        </w:rPr>
      </w:pPr>
      <w:r>
        <w:rPr>
          <w:rFonts w:ascii="宋体" w:hAnsi="宋体" w:cs="宋体" w:hint="eastAsia"/>
          <w:b/>
          <w:szCs w:val="21"/>
        </w:rPr>
        <w:t>本项目采用综合评分法，由评标委员会对所有有效投标进行详细的评分，采用百分制计分方法。评标时，评标委员会各成员遵循公平、公正、择优原则，独立对每个有效投标人的标书进行评价、打分，各个投标人的评审后最终得分为汇总计算所有评委所评定分值的平均值（保留两位小数，第三位四舍五入）。评标委员会取综合得分最高者为第一中标候选人。若综合评分相同，则按经济部分评分由高到低排序，最高经济部分得分为第一中标候选人；若最高经济部分评分也有相同两家以上投标人，则按技术部分优劣顺序排序。</w:t>
      </w:r>
    </w:p>
    <w:p w:rsidR="009329E8" w:rsidRDefault="009329E8" w:rsidP="009329E8">
      <w:pPr>
        <w:widowControl/>
        <w:adjustRightInd w:val="0"/>
        <w:spacing w:line="500" w:lineRule="exact"/>
        <w:ind w:firstLineChars="200" w:firstLine="420"/>
        <w:jc w:val="left"/>
        <w:rPr>
          <w:rFonts w:ascii="宋体" w:hAnsi="宋体" w:cs="宋体" w:hint="eastAsia"/>
          <w:szCs w:val="21"/>
        </w:rPr>
      </w:pPr>
      <w:r>
        <w:rPr>
          <w:rFonts w:ascii="宋体" w:hAnsi="宋体" w:cs="宋体" w:hint="eastAsia"/>
          <w:szCs w:val="21"/>
        </w:rPr>
        <w:t>三、评标程序：</w:t>
      </w:r>
    </w:p>
    <w:p w:rsidR="009329E8" w:rsidRDefault="009329E8" w:rsidP="009329E8">
      <w:pPr>
        <w:widowControl/>
        <w:adjustRightInd w:val="0"/>
        <w:spacing w:line="500" w:lineRule="exact"/>
        <w:ind w:firstLineChars="200" w:firstLine="420"/>
        <w:jc w:val="left"/>
        <w:rPr>
          <w:rFonts w:ascii="宋体" w:hAnsi="宋体" w:cs="宋体" w:hint="eastAsia"/>
          <w:szCs w:val="21"/>
        </w:rPr>
      </w:pPr>
      <w:r>
        <w:rPr>
          <w:rFonts w:ascii="宋体" w:hAnsi="宋体" w:cs="宋体" w:hint="eastAsia"/>
          <w:szCs w:val="21"/>
        </w:rPr>
        <w:t>1）符合性评审（包括符合性审查、形式审查、资格审查）；2）清标；3）经济部分评审；4）计算评标基准价；5）汇总得分；6）定标。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5"/>
        <w:gridCol w:w="1253"/>
        <w:gridCol w:w="713"/>
        <w:gridCol w:w="5565"/>
      </w:tblGrid>
      <w:tr w:rsidR="009329E8" w:rsidTr="00070FD4">
        <w:trPr>
          <w:trHeight w:val="170"/>
        </w:trPr>
        <w:tc>
          <w:tcPr>
            <w:tcW w:w="461" w:type="pct"/>
            <w:vAlign w:val="center"/>
          </w:tcPr>
          <w:p w:rsidR="009329E8" w:rsidRDefault="009329E8" w:rsidP="00070FD4">
            <w:pPr>
              <w:widowControl/>
              <w:spacing w:line="360" w:lineRule="exact"/>
              <w:jc w:val="center"/>
              <w:rPr>
                <w:rFonts w:ascii="宋体" w:hAnsi="宋体" w:cs="宋体"/>
                <w:kern w:val="0"/>
                <w:szCs w:val="21"/>
              </w:rPr>
            </w:pPr>
            <w:r>
              <w:rPr>
                <w:rFonts w:ascii="宋体" w:hAnsi="宋体" w:cs="宋体" w:hint="eastAsia"/>
                <w:kern w:val="0"/>
                <w:szCs w:val="21"/>
              </w:rPr>
              <w:t>序号</w:t>
            </w:r>
          </w:p>
        </w:tc>
        <w:tc>
          <w:tcPr>
            <w:tcW w:w="754" w:type="pct"/>
            <w:vAlign w:val="center"/>
          </w:tcPr>
          <w:p w:rsidR="009329E8" w:rsidRDefault="009329E8" w:rsidP="00070FD4">
            <w:pPr>
              <w:widowControl/>
              <w:spacing w:line="360" w:lineRule="exact"/>
              <w:jc w:val="center"/>
              <w:rPr>
                <w:rFonts w:ascii="宋体" w:hAnsi="宋体" w:cs="宋体"/>
                <w:kern w:val="0"/>
                <w:szCs w:val="21"/>
              </w:rPr>
            </w:pPr>
            <w:r>
              <w:rPr>
                <w:rFonts w:ascii="宋体" w:hAnsi="宋体" w:cs="宋体" w:hint="eastAsia"/>
                <w:kern w:val="0"/>
                <w:szCs w:val="21"/>
              </w:rPr>
              <w:t>评审</w:t>
            </w:r>
          </w:p>
        </w:tc>
        <w:tc>
          <w:tcPr>
            <w:tcW w:w="430" w:type="pct"/>
            <w:vAlign w:val="center"/>
          </w:tcPr>
          <w:p w:rsidR="009329E8" w:rsidRDefault="009329E8" w:rsidP="00070FD4">
            <w:pPr>
              <w:widowControl/>
              <w:spacing w:line="360" w:lineRule="exact"/>
              <w:jc w:val="center"/>
              <w:rPr>
                <w:rFonts w:ascii="宋体" w:hAnsi="宋体" w:cs="宋体"/>
                <w:kern w:val="0"/>
                <w:szCs w:val="21"/>
              </w:rPr>
            </w:pPr>
            <w:r>
              <w:rPr>
                <w:rFonts w:ascii="宋体" w:hAnsi="宋体" w:cs="宋体" w:hint="eastAsia"/>
                <w:kern w:val="0"/>
                <w:szCs w:val="21"/>
              </w:rPr>
              <w:t>分值</w:t>
            </w:r>
          </w:p>
        </w:tc>
        <w:tc>
          <w:tcPr>
            <w:tcW w:w="3353" w:type="pct"/>
            <w:vAlign w:val="center"/>
          </w:tcPr>
          <w:p w:rsidR="009329E8" w:rsidRDefault="009329E8" w:rsidP="00070FD4">
            <w:pPr>
              <w:widowControl/>
              <w:spacing w:line="360" w:lineRule="exact"/>
              <w:jc w:val="center"/>
              <w:rPr>
                <w:rFonts w:ascii="宋体" w:hAnsi="宋体" w:cs="宋体"/>
                <w:kern w:val="0"/>
                <w:szCs w:val="21"/>
              </w:rPr>
            </w:pPr>
            <w:r>
              <w:rPr>
                <w:rFonts w:ascii="宋体" w:hAnsi="宋体" w:cs="宋体" w:hint="eastAsia"/>
                <w:kern w:val="0"/>
                <w:szCs w:val="21"/>
              </w:rPr>
              <w:t>评分标准</w:t>
            </w:r>
          </w:p>
        </w:tc>
      </w:tr>
      <w:tr w:rsidR="009329E8" w:rsidTr="00070FD4">
        <w:trPr>
          <w:trHeight w:val="170"/>
        </w:trPr>
        <w:tc>
          <w:tcPr>
            <w:tcW w:w="1216" w:type="pct"/>
            <w:gridSpan w:val="2"/>
            <w:vAlign w:val="center"/>
          </w:tcPr>
          <w:p w:rsidR="009329E8" w:rsidRDefault="009329E8" w:rsidP="00070FD4">
            <w:pPr>
              <w:widowControl/>
              <w:spacing w:line="360" w:lineRule="exact"/>
              <w:jc w:val="center"/>
              <w:rPr>
                <w:rFonts w:ascii="宋体" w:hAnsi="宋体" w:cs="宋体" w:hint="eastAsia"/>
                <w:b/>
                <w:bCs/>
                <w:kern w:val="0"/>
                <w:szCs w:val="21"/>
              </w:rPr>
            </w:pPr>
            <w:r>
              <w:rPr>
                <w:rFonts w:ascii="宋体" w:hAnsi="宋体" w:cs="宋体" w:hint="eastAsia"/>
                <w:b/>
                <w:bCs/>
                <w:kern w:val="0"/>
                <w:szCs w:val="21"/>
              </w:rPr>
              <w:t>一、经济部分</w:t>
            </w:r>
          </w:p>
        </w:tc>
        <w:tc>
          <w:tcPr>
            <w:tcW w:w="3783" w:type="pct"/>
            <w:gridSpan w:val="2"/>
            <w:vAlign w:val="center"/>
          </w:tcPr>
          <w:p w:rsidR="009329E8" w:rsidRDefault="009329E8" w:rsidP="00070FD4">
            <w:pPr>
              <w:widowControl/>
              <w:spacing w:line="360" w:lineRule="exact"/>
              <w:jc w:val="center"/>
              <w:rPr>
                <w:rFonts w:ascii="宋体" w:hAnsi="宋体" w:cs="宋体"/>
                <w:b/>
                <w:kern w:val="0"/>
                <w:szCs w:val="21"/>
              </w:rPr>
            </w:pPr>
            <w:r>
              <w:rPr>
                <w:rFonts w:ascii="宋体" w:hAnsi="宋体" w:cs="宋体" w:hint="eastAsia"/>
                <w:b/>
                <w:kern w:val="0"/>
                <w:szCs w:val="21"/>
              </w:rPr>
              <w:t>20</w:t>
            </w:r>
          </w:p>
        </w:tc>
      </w:tr>
      <w:tr w:rsidR="009329E8" w:rsidTr="00070FD4">
        <w:trPr>
          <w:trHeight w:val="170"/>
        </w:trPr>
        <w:tc>
          <w:tcPr>
            <w:tcW w:w="461" w:type="pct"/>
            <w:vAlign w:val="center"/>
          </w:tcPr>
          <w:p w:rsidR="009329E8" w:rsidRDefault="009329E8" w:rsidP="00070FD4">
            <w:pPr>
              <w:widowControl/>
              <w:spacing w:line="360" w:lineRule="exact"/>
              <w:jc w:val="center"/>
              <w:rPr>
                <w:rFonts w:ascii="宋体" w:hAnsi="宋体" w:cs="宋体"/>
                <w:kern w:val="0"/>
                <w:szCs w:val="21"/>
              </w:rPr>
            </w:pPr>
            <w:r>
              <w:rPr>
                <w:rFonts w:ascii="宋体" w:hAnsi="宋体" w:cs="宋体" w:hint="eastAsia"/>
                <w:kern w:val="0"/>
                <w:szCs w:val="21"/>
              </w:rPr>
              <w:t>1</w:t>
            </w:r>
          </w:p>
        </w:tc>
        <w:tc>
          <w:tcPr>
            <w:tcW w:w="754" w:type="pct"/>
            <w:vAlign w:val="center"/>
          </w:tcPr>
          <w:p w:rsidR="009329E8" w:rsidRDefault="009329E8" w:rsidP="00070FD4">
            <w:pPr>
              <w:widowControl/>
              <w:spacing w:line="360" w:lineRule="exact"/>
              <w:jc w:val="center"/>
              <w:rPr>
                <w:rFonts w:ascii="宋体" w:hAnsi="宋体" w:cs="宋体"/>
                <w:kern w:val="0"/>
                <w:szCs w:val="21"/>
              </w:rPr>
            </w:pPr>
            <w:r>
              <w:rPr>
                <w:rFonts w:ascii="宋体" w:hAnsi="宋体" w:cs="宋体" w:hint="eastAsia"/>
                <w:kern w:val="0"/>
                <w:szCs w:val="21"/>
              </w:rPr>
              <w:t>投标报价</w:t>
            </w:r>
          </w:p>
        </w:tc>
        <w:tc>
          <w:tcPr>
            <w:tcW w:w="430" w:type="pct"/>
            <w:vAlign w:val="center"/>
          </w:tcPr>
          <w:p w:rsidR="009329E8" w:rsidRDefault="009329E8" w:rsidP="00070FD4">
            <w:pPr>
              <w:widowControl/>
              <w:spacing w:line="360" w:lineRule="exact"/>
              <w:jc w:val="center"/>
              <w:rPr>
                <w:rFonts w:ascii="宋体" w:hAnsi="宋体" w:cs="宋体"/>
                <w:kern w:val="0"/>
                <w:szCs w:val="21"/>
              </w:rPr>
            </w:pPr>
            <w:r>
              <w:rPr>
                <w:rFonts w:ascii="宋体" w:hAnsi="宋体" w:cs="宋体" w:hint="eastAsia"/>
                <w:kern w:val="0"/>
                <w:szCs w:val="21"/>
              </w:rPr>
              <w:t>20</w:t>
            </w:r>
          </w:p>
        </w:tc>
        <w:tc>
          <w:tcPr>
            <w:tcW w:w="3353" w:type="pct"/>
            <w:vAlign w:val="center"/>
          </w:tcPr>
          <w:p w:rsidR="009329E8" w:rsidRDefault="009329E8" w:rsidP="00070FD4">
            <w:pPr>
              <w:spacing w:line="360" w:lineRule="exact"/>
              <w:rPr>
                <w:rFonts w:ascii="宋体" w:hAnsi="宋体" w:cs="宋体" w:hint="eastAsia"/>
                <w:szCs w:val="21"/>
                <w:lang w:val="zh-CN"/>
              </w:rPr>
            </w:pPr>
            <w:r>
              <w:rPr>
                <w:rFonts w:ascii="宋体" w:hAnsi="宋体" w:cs="宋体" w:hint="eastAsia"/>
                <w:szCs w:val="21"/>
                <w:lang w:val="zh-CN"/>
              </w:rPr>
              <w:t>l、凡符合招标文件、招标答疑纪要等有关招标要求，并且在招标控制价以下的投标报价均为有效投标报价。高于招标控制价的投标报价为无效投标文件。</w:t>
            </w:r>
          </w:p>
          <w:p w:rsidR="009329E8" w:rsidRDefault="009329E8" w:rsidP="00070FD4">
            <w:pPr>
              <w:spacing w:line="360" w:lineRule="exact"/>
              <w:rPr>
                <w:rFonts w:ascii="宋体" w:hAnsi="宋体" w:cs="宋体"/>
                <w:szCs w:val="21"/>
                <w:lang w:val="zh-CN"/>
              </w:rPr>
            </w:pPr>
            <w:r>
              <w:rPr>
                <w:rFonts w:ascii="宋体" w:hAnsi="宋体" w:cs="宋体" w:hint="eastAsia"/>
                <w:szCs w:val="21"/>
                <w:lang w:val="zh-CN"/>
              </w:rPr>
              <w:t>2、确定评标基准价</w:t>
            </w:r>
          </w:p>
          <w:p w:rsidR="009329E8" w:rsidRDefault="009329E8" w:rsidP="00070FD4">
            <w:pPr>
              <w:spacing w:line="360" w:lineRule="exact"/>
              <w:rPr>
                <w:rFonts w:ascii="宋体" w:hAnsi="宋体" w:cs="宋体"/>
                <w:szCs w:val="21"/>
                <w:lang w:val="zh-CN"/>
              </w:rPr>
            </w:pPr>
            <w:r>
              <w:rPr>
                <w:rFonts w:ascii="宋体" w:hAnsi="宋体" w:cs="宋体" w:hint="eastAsia"/>
                <w:szCs w:val="21"/>
                <w:lang w:val="zh-CN"/>
              </w:rPr>
              <w:t>评标基准价C= A×Ql+B×Q2</w:t>
            </w:r>
          </w:p>
          <w:p w:rsidR="009329E8" w:rsidRDefault="009329E8" w:rsidP="00070FD4">
            <w:pPr>
              <w:spacing w:line="360" w:lineRule="exact"/>
              <w:rPr>
                <w:rFonts w:ascii="宋体" w:hAnsi="宋体" w:cs="宋体"/>
                <w:szCs w:val="21"/>
                <w:lang w:val="zh-CN"/>
              </w:rPr>
            </w:pPr>
            <w:r>
              <w:rPr>
                <w:rFonts w:ascii="宋体" w:hAnsi="宋体" w:cs="宋体"/>
                <w:szCs w:val="21"/>
                <w:lang w:val="zh-CN"/>
              </w:rPr>
              <w:t>A</w:t>
            </w:r>
            <w:r>
              <w:rPr>
                <w:rFonts w:ascii="宋体" w:hAnsi="宋体" w:cs="宋体" w:hint="eastAsia"/>
                <w:szCs w:val="21"/>
                <w:lang w:val="zh-CN"/>
              </w:rPr>
              <w:t>——以规定范围内的有效投标文件的评标价算术平均值为A（若规定范围内的有效投标文件为7家或7家以上时，去掉其中的一个最高投标报价和一个最低投标报价后取算</w:t>
            </w:r>
            <w:r>
              <w:rPr>
                <w:rFonts w:ascii="宋体" w:hAnsi="宋体" w:cs="宋体" w:hint="eastAsia"/>
                <w:szCs w:val="21"/>
                <w:lang w:val="zh-CN"/>
              </w:rPr>
              <w:lastRenderedPageBreak/>
              <w:t>术平均值为A。若规定范围内的有效投标文件为9家或9家以上时， 去掉其中的二个最高投标报价和二个最低投标报价后取算术平均值为A。）</w:t>
            </w:r>
          </w:p>
          <w:p w:rsidR="009329E8" w:rsidRDefault="009329E8" w:rsidP="00070FD4">
            <w:pPr>
              <w:spacing w:line="360" w:lineRule="exact"/>
              <w:rPr>
                <w:rFonts w:ascii="宋体" w:hAnsi="宋体" w:cs="宋体"/>
                <w:szCs w:val="21"/>
                <w:lang w:val="zh-CN"/>
              </w:rPr>
            </w:pPr>
            <w:r>
              <w:rPr>
                <w:rFonts w:ascii="宋体" w:hAnsi="宋体" w:cs="宋体" w:hint="eastAsia"/>
                <w:szCs w:val="21"/>
                <w:lang w:val="zh-CN"/>
              </w:rPr>
              <w:t>B——招标控制价（投标报价超过B值为无效标）；</w:t>
            </w:r>
          </w:p>
          <w:p w:rsidR="009329E8" w:rsidRDefault="009329E8" w:rsidP="00070FD4">
            <w:pPr>
              <w:spacing w:line="360" w:lineRule="exact"/>
              <w:rPr>
                <w:rFonts w:ascii="宋体" w:hAnsi="宋体" w:cs="宋体"/>
                <w:szCs w:val="21"/>
                <w:lang w:val="zh-CN"/>
              </w:rPr>
            </w:pPr>
            <w:r>
              <w:rPr>
                <w:rFonts w:ascii="宋体" w:hAnsi="宋体" w:cs="宋体" w:hint="eastAsia"/>
                <w:szCs w:val="21"/>
                <w:lang w:val="zh-CN"/>
              </w:rPr>
              <w:t>Q</w:t>
            </w:r>
            <w:r>
              <w:rPr>
                <w:rFonts w:ascii="宋体" w:hAnsi="宋体" w:cs="宋体"/>
                <w:szCs w:val="21"/>
                <w:lang w:val="zh-CN"/>
              </w:rPr>
              <w:t>1</w:t>
            </w:r>
            <w:r>
              <w:rPr>
                <w:rFonts w:ascii="宋体" w:hAnsi="宋体" w:cs="宋体" w:hint="eastAsia"/>
                <w:szCs w:val="21"/>
                <w:lang w:val="zh-CN"/>
              </w:rPr>
              <w:t>——取值范围为1</w:t>
            </w:r>
            <w:r>
              <w:rPr>
                <w:rFonts w:ascii="宋体" w:hAnsi="宋体" w:cs="宋体"/>
                <w:szCs w:val="21"/>
                <w:lang w:val="zh-CN"/>
              </w:rPr>
              <w:t>0</w:t>
            </w:r>
            <w:r>
              <w:rPr>
                <w:rFonts w:ascii="宋体" w:hAnsi="宋体" w:cs="宋体" w:hint="eastAsia"/>
                <w:szCs w:val="21"/>
                <w:lang w:val="zh-CN"/>
              </w:rPr>
              <w:t>%，1</w:t>
            </w:r>
            <w:r>
              <w:rPr>
                <w:rFonts w:ascii="宋体" w:hAnsi="宋体" w:cs="宋体"/>
                <w:szCs w:val="21"/>
                <w:lang w:val="zh-CN"/>
              </w:rPr>
              <w:t>5</w:t>
            </w:r>
            <w:r>
              <w:rPr>
                <w:rFonts w:ascii="宋体" w:hAnsi="宋体" w:cs="宋体" w:hint="eastAsia"/>
                <w:szCs w:val="21"/>
                <w:lang w:val="zh-CN"/>
              </w:rPr>
              <w:t>%，2</w:t>
            </w:r>
            <w:r>
              <w:rPr>
                <w:rFonts w:ascii="宋体" w:hAnsi="宋体" w:cs="宋体"/>
                <w:szCs w:val="21"/>
                <w:lang w:val="zh-CN"/>
              </w:rPr>
              <w:t>0</w:t>
            </w:r>
            <w:r>
              <w:rPr>
                <w:rFonts w:ascii="宋体" w:hAnsi="宋体" w:cs="宋体" w:hint="eastAsia"/>
                <w:szCs w:val="21"/>
                <w:lang w:val="zh-CN"/>
              </w:rPr>
              <w:t>%，2</w:t>
            </w:r>
            <w:r>
              <w:rPr>
                <w:rFonts w:ascii="宋体" w:hAnsi="宋体" w:cs="宋体"/>
                <w:szCs w:val="21"/>
                <w:lang w:val="zh-CN"/>
              </w:rPr>
              <w:t>5</w:t>
            </w:r>
            <w:r>
              <w:rPr>
                <w:rFonts w:ascii="宋体" w:hAnsi="宋体" w:cs="宋体" w:hint="eastAsia"/>
                <w:szCs w:val="21"/>
                <w:lang w:val="zh-CN"/>
              </w:rPr>
              <w:t>%，3</w:t>
            </w:r>
            <w:r>
              <w:rPr>
                <w:rFonts w:ascii="宋体" w:hAnsi="宋体" w:cs="宋体"/>
                <w:szCs w:val="21"/>
                <w:lang w:val="zh-CN"/>
              </w:rPr>
              <w:t>0</w:t>
            </w:r>
            <w:r>
              <w:rPr>
                <w:rFonts w:ascii="宋体" w:hAnsi="宋体" w:cs="宋体" w:hint="eastAsia"/>
                <w:szCs w:val="21"/>
                <w:lang w:val="zh-CN"/>
              </w:rPr>
              <w:t>%；</w:t>
            </w:r>
          </w:p>
          <w:p w:rsidR="009329E8" w:rsidRDefault="009329E8" w:rsidP="00070FD4">
            <w:pPr>
              <w:spacing w:line="360" w:lineRule="exact"/>
              <w:rPr>
                <w:rFonts w:ascii="宋体" w:hAnsi="宋体" w:cs="宋体"/>
                <w:szCs w:val="21"/>
                <w:lang w:val="zh-CN"/>
              </w:rPr>
            </w:pPr>
            <w:r>
              <w:rPr>
                <w:rFonts w:ascii="宋体" w:hAnsi="宋体" w:cs="宋体"/>
                <w:szCs w:val="21"/>
                <w:lang w:val="zh-CN"/>
              </w:rPr>
              <w:t>Q2=1-Ql</w:t>
            </w:r>
            <w:r>
              <w:rPr>
                <w:rFonts w:ascii="宋体" w:hAnsi="宋体" w:cs="宋体" w:hint="eastAsia"/>
                <w:szCs w:val="21"/>
                <w:lang w:val="zh-CN"/>
              </w:rPr>
              <w:t>；</w:t>
            </w:r>
          </w:p>
          <w:p w:rsidR="009329E8" w:rsidRDefault="009329E8" w:rsidP="00070FD4">
            <w:pPr>
              <w:spacing w:line="360" w:lineRule="exact"/>
              <w:rPr>
                <w:rFonts w:ascii="宋体" w:hAnsi="宋体" w:cs="宋体"/>
                <w:szCs w:val="21"/>
                <w:lang w:val="zh-CN"/>
              </w:rPr>
            </w:pPr>
            <w:r>
              <w:rPr>
                <w:rFonts w:ascii="宋体" w:hAnsi="宋体" w:cs="宋体" w:hint="eastAsia"/>
                <w:szCs w:val="21"/>
                <w:lang w:val="zh-CN"/>
              </w:rPr>
              <w:t>Q</w:t>
            </w:r>
            <w:r>
              <w:rPr>
                <w:rFonts w:ascii="宋体" w:hAnsi="宋体" w:cs="宋体"/>
                <w:szCs w:val="21"/>
                <w:lang w:val="zh-CN"/>
              </w:rPr>
              <w:t>1</w:t>
            </w:r>
            <w:r>
              <w:rPr>
                <w:rFonts w:ascii="宋体" w:hAnsi="宋体" w:cs="宋体" w:hint="eastAsia"/>
                <w:szCs w:val="21"/>
                <w:lang w:val="zh-CN"/>
              </w:rPr>
              <w:t>值在开标时由</w:t>
            </w:r>
            <w:r>
              <w:rPr>
                <w:rFonts w:ascii="宋体" w:hAnsi="宋体" w:cs="宋体" w:hint="eastAsia"/>
                <w:b/>
                <w:szCs w:val="21"/>
                <w:lang w:val="zh-CN"/>
              </w:rPr>
              <w:t>招标人代表</w:t>
            </w:r>
            <w:r>
              <w:rPr>
                <w:rFonts w:ascii="宋体" w:hAnsi="宋体" w:cs="宋体" w:hint="eastAsia"/>
                <w:szCs w:val="21"/>
                <w:lang w:val="zh-CN"/>
              </w:rPr>
              <w:t>随机抽取确定。</w:t>
            </w:r>
          </w:p>
          <w:p w:rsidR="009329E8" w:rsidRDefault="009329E8" w:rsidP="00070FD4">
            <w:pPr>
              <w:spacing w:line="360" w:lineRule="exact"/>
              <w:rPr>
                <w:rFonts w:ascii="宋体" w:hAnsi="宋体" w:cs="宋体"/>
                <w:szCs w:val="21"/>
                <w:lang w:val="zh-CN"/>
              </w:rPr>
            </w:pPr>
            <w:r>
              <w:rPr>
                <w:rFonts w:ascii="宋体" w:hAnsi="宋体" w:cs="宋体" w:hint="eastAsia"/>
                <w:szCs w:val="21"/>
                <w:lang w:val="zh-CN"/>
              </w:rPr>
              <w:t>3、评标委员会在评标报告上签字后，评标基准价不因招投标当事人质疑、投诉、复议以及其他任何情形改变，但评标过程中的计算错误可作调整。</w:t>
            </w:r>
          </w:p>
          <w:p w:rsidR="009329E8" w:rsidRDefault="009329E8" w:rsidP="00070FD4">
            <w:pPr>
              <w:spacing w:line="360" w:lineRule="exact"/>
              <w:rPr>
                <w:rFonts w:ascii="宋体" w:hAnsi="宋体" w:cs="宋体" w:hint="eastAsia"/>
                <w:szCs w:val="21"/>
                <w:lang w:val="zh-CN"/>
              </w:rPr>
            </w:pPr>
            <w:r>
              <w:rPr>
                <w:rFonts w:ascii="宋体" w:hAnsi="宋体" w:cs="宋体" w:hint="eastAsia"/>
                <w:szCs w:val="21"/>
                <w:lang w:val="zh-CN"/>
              </w:rPr>
              <w:t>4、有效投标文件的评标价与评标基准价相等得满分</w:t>
            </w:r>
            <w:r>
              <w:rPr>
                <w:rFonts w:ascii="宋体" w:hAnsi="宋体" w:cs="宋体" w:hint="eastAsia"/>
                <w:szCs w:val="21"/>
              </w:rPr>
              <w:t>20</w:t>
            </w:r>
            <w:r>
              <w:rPr>
                <w:rFonts w:ascii="宋体" w:hAnsi="宋体" w:cs="宋体" w:hint="eastAsia"/>
                <w:szCs w:val="21"/>
                <w:lang w:val="zh-CN"/>
              </w:rPr>
              <w:t>分，有效投标文件的评标价高于该基准价的，每高1%扣0.</w:t>
            </w:r>
            <w:r>
              <w:rPr>
                <w:rFonts w:ascii="宋体" w:hAnsi="宋体" w:cs="宋体" w:hint="eastAsia"/>
                <w:szCs w:val="21"/>
              </w:rPr>
              <w:t>3</w:t>
            </w:r>
            <w:r>
              <w:rPr>
                <w:rFonts w:ascii="宋体" w:hAnsi="宋体" w:cs="宋体" w:hint="eastAsia"/>
                <w:szCs w:val="21"/>
                <w:lang w:val="zh-CN"/>
              </w:rPr>
              <w:t>分；有效投标文件的评标价低于该基准价的，每低1%扣0.</w:t>
            </w:r>
            <w:r>
              <w:rPr>
                <w:rFonts w:ascii="宋体" w:hAnsi="宋体" w:cs="宋体" w:hint="eastAsia"/>
                <w:szCs w:val="21"/>
              </w:rPr>
              <w:t>3</w:t>
            </w:r>
            <w:r>
              <w:rPr>
                <w:rFonts w:ascii="宋体" w:hAnsi="宋体" w:cs="宋体" w:hint="eastAsia"/>
                <w:szCs w:val="21"/>
                <w:lang w:val="zh-CN"/>
              </w:rPr>
              <w:t>分。(按内插法，四舍五入取两位小数)</w:t>
            </w:r>
          </w:p>
        </w:tc>
      </w:tr>
      <w:tr w:rsidR="009329E8" w:rsidTr="00070FD4">
        <w:trPr>
          <w:trHeight w:val="170"/>
        </w:trPr>
        <w:tc>
          <w:tcPr>
            <w:tcW w:w="1216" w:type="pct"/>
            <w:gridSpan w:val="2"/>
            <w:vAlign w:val="center"/>
          </w:tcPr>
          <w:p w:rsidR="009329E8" w:rsidRDefault="009329E8" w:rsidP="00070FD4">
            <w:pPr>
              <w:widowControl/>
              <w:spacing w:line="360" w:lineRule="exact"/>
              <w:jc w:val="center"/>
              <w:rPr>
                <w:rFonts w:ascii="宋体" w:hAnsi="宋体" w:cs="宋体"/>
                <w:kern w:val="0"/>
                <w:szCs w:val="21"/>
              </w:rPr>
            </w:pPr>
            <w:r>
              <w:rPr>
                <w:rFonts w:ascii="宋体" w:hAnsi="宋体" w:cs="宋体" w:hint="eastAsia"/>
                <w:b/>
                <w:bCs/>
                <w:kern w:val="0"/>
                <w:szCs w:val="21"/>
              </w:rPr>
              <w:lastRenderedPageBreak/>
              <w:t>二、资信业绩部分</w:t>
            </w:r>
          </w:p>
        </w:tc>
        <w:tc>
          <w:tcPr>
            <w:tcW w:w="3783" w:type="pct"/>
            <w:gridSpan w:val="2"/>
            <w:vAlign w:val="center"/>
          </w:tcPr>
          <w:p w:rsidR="009329E8" w:rsidRDefault="009329E8" w:rsidP="00070FD4">
            <w:pPr>
              <w:widowControl/>
              <w:spacing w:line="360" w:lineRule="exact"/>
              <w:jc w:val="center"/>
              <w:rPr>
                <w:rFonts w:ascii="宋体" w:hAnsi="宋体" w:cs="宋体"/>
                <w:b/>
                <w:kern w:val="0"/>
                <w:szCs w:val="21"/>
              </w:rPr>
            </w:pPr>
            <w:r>
              <w:rPr>
                <w:rFonts w:ascii="宋体" w:hAnsi="宋体" w:cs="宋体" w:hint="eastAsia"/>
                <w:b/>
                <w:kern w:val="0"/>
                <w:szCs w:val="21"/>
              </w:rPr>
              <w:t>6</w:t>
            </w:r>
            <w:r>
              <w:rPr>
                <w:rFonts w:ascii="宋体" w:hAnsi="宋体" w:cs="宋体"/>
                <w:b/>
                <w:kern w:val="0"/>
                <w:szCs w:val="21"/>
              </w:rPr>
              <w:t>0</w:t>
            </w:r>
          </w:p>
        </w:tc>
      </w:tr>
      <w:tr w:rsidR="009329E8" w:rsidTr="00070FD4">
        <w:trPr>
          <w:trHeight w:val="170"/>
        </w:trPr>
        <w:tc>
          <w:tcPr>
            <w:tcW w:w="461" w:type="pct"/>
            <w:vAlign w:val="center"/>
          </w:tcPr>
          <w:p w:rsidR="009329E8" w:rsidRDefault="009329E8" w:rsidP="00070FD4">
            <w:pPr>
              <w:widowControl/>
              <w:spacing w:line="360" w:lineRule="exact"/>
              <w:jc w:val="center"/>
              <w:rPr>
                <w:rFonts w:ascii="宋体" w:hAnsi="宋体" w:cs="宋体"/>
                <w:kern w:val="0"/>
                <w:szCs w:val="21"/>
              </w:rPr>
            </w:pPr>
            <w:r>
              <w:rPr>
                <w:rFonts w:ascii="宋体" w:hAnsi="宋体" w:cs="宋体" w:hint="eastAsia"/>
                <w:kern w:val="0"/>
                <w:szCs w:val="21"/>
              </w:rPr>
              <w:t>2</w:t>
            </w:r>
          </w:p>
        </w:tc>
        <w:tc>
          <w:tcPr>
            <w:tcW w:w="754" w:type="pct"/>
            <w:vAlign w:val="center"/>
          </w:tcPr>
          <w:p w:rsidR="009329E8" w:rsidRDefault="009329E8" w:rsidP="00070FD4">
            <w:pPr>
              <w:widowControl/>
              <w:spacing w:line="360" w:lineRule="exact"/>
              <w:jc w:val="center"/>
              <w:rPr>
                <w:rFonts w:ascii="宋体" w:hAnsi="宋体" w:cs="宋体"/>
                <w:kern w:val="0"/>
                <w:szCs w:val="21"/>
              </w:rPr>
            </w:pPr>
            <w:r>
              <w:rPr>
                <w:rFonts w:ascii="宋体" w:hAnsi="宋体" w:cs="宋体" w:hint="eastAsia"/>
                <w:kern w:val="0"/>
                <w:szCs w:val="21"/>
              </w:rPr>
              <w:t>造价资信</w:t>
            </w:r>
          </w:p>
        </w:tc>
        <w:tc>
          <w:tcPr>
            <w:tcW w:w="430" w:type="pct"/>
            <w:vAlign w:val="center"/>
          </w:tcPr>
          <w:p w:rsidR="009329E8" w:rsidRDefault="009329E8" w:rsidP="00070FD4">
            <w:pPr>
              <w:widowControl/>
              <w:spacing w:line="360" w:lineRule="exact"/>
              <w:jc w:val="center"/>
              <w:rPr>
                <w:rFonts w:ascii="宋体" w:hAnsi="宋体" w:cs="宋体" w:hint="eastAsia"/>
                <w:kern w:val="0"/>
                <w:szCs w:val="21"/>
              </w:rPr>
            </w:pPr>
            <w:r>
              <w:rPr>
                <w:rFonts w:ascii="宋体" w:hAnsi="宋体" w:cs="宋体"/>
                <w:kern w:val="0"/>
                <w:szCs w:val="21"/>
              </w:rPr>
              <w:t>4</w:t>
            </w:r>
          </w:p>
        </w:tc>
        <w:tc>
          <w:tcPr>
            <w:tcW w:w="3353" w:type="pct"/>
            <w:vAlign w:val="center"/>
          </w:tcPr>
          <w:p w:rsidR="009329E8" w:rsidRDefault="009329E8" w:rsidP="00070FD4">
            <w:pPr>
              <w:spacing w:line="360" w:lineRule="exact"/>
              <w:rPr>
                <w:rFonts w:ascii="宋体" w:hAnsi="宋体" w:cs="宋体"/>
                <w:szCs w:val="21"/>
                <w:lang w:val="zh-CN"/>
              </w:rPr>
            </w:pPr>
            <w:r>
              <w:rPr>
                <w:rFonts w:ascii="宋体" w:hAnsi="宋体" w:cs="宋体" w:hint="eastAsia"/>
                <w:szCs w:val="21"/>
                <w:lang w:val="zh-CN"/>
              </w:rPr>
              <w:t>A类：</w:t>
            </w:r>
            <w:r>
              <w:rPr>
                <w:rFonts w:ascii="宋体" w:hAnsi="宋体" w:cs="宋体" w:hint="eastAsia"/>
                <w:szCs w:val="21"/>
              </w:rPr>
              <w:t>投标人具有有效期内的</w:t>
            </w:r>
            <w:r>
              <w:rPr>
                <w:rFonts w:ascii="宋体" w:hAnsi="宋体" w:cs="宋体" w:hint="eastAsia"/>
                <w:szCs w:val="21"/>
                <w:lang w:val="zh-CN"/>
              </w:rPr>
              <w:t>中国建设工程造价管理协会公布的全国工程造价咨询企业信用评价等级：AAA级得</w:t>
            </w:r>
            <w:r>
              <w:rPr>
                <w:rFonts w:ascii="宋体" w:hAnsi="宋体" w:cs="宋体"/>
                <w:szCs w:val="21"/>
                <w:lang w:val="zh-CN"/>
              </w:rPr>
              <w:t>4</w:t>
            </w:r>
            <w:r>
              <w:rPr>
                <w:rFonts w:ascii="宋体" w:hAnsi="宋体" w:cs="宋体" w:hint="eastAsia"/>
                <w:szCs w:val="21"/>
                <w:lang w:val="zh-CN"/>
              </w:rPr>
              <w:t>分、获得A</w:t>
            </w:r>
            <w:r>
              <w:rPr>
                <w:rFonts w:ascii="宋体" w:hAnsi="宋体" w:cs="宋体"/>
                <w:szCs w:val="21"/>
                <w:lang w:val="zh-CN"/>
              </w:rPr>
              <w:t>A</w:t>
            </w:r>
            <w:r>
              <w:rPr>
                <w:rFonts w:ascii="宋体" w:hAnsi="宋体" w:cs="宋体" w:hint="eastAsia"/>
                <w:szCs w:val="21"/>
                <w:lang w:val="zh-CN"/>
              </w:rPr>
              <w:t>级得</w:t>
            </w:r>
            <w:r>
              <w:rPr>
                <w:rFonts w:ascii="宋体" w:hAnsi="宋体" w:cs="宋体"/>
                <w:szCs w:val="21"/>
                <w:lang w:val="zh-CN"/>
              </w:rPr>
              <w:t>2</w:t>
            </w:r>
            <w:r>
              <w:rPr>
                <w:rFonts w:ascii="宋体" w:hAnsi="宋体" w:cs="宋体" w:hint="eastAsia"/>
                <w:szCs w:val="21"/>
                <w:lang w:val="zh-CN"/>
              </w:rPr>
              <w:t>分、获得A级得</w:t>
            </w:r>
            <w:r>
              <w:rPr>
                <w:rFonts w:ascii="宋体" w:hAnsi="宋体" w:cs="宋体"/>
                <w:szCs w:val="21"/>
                <w:lang w:val="zh-CN"/>
              </w:rPr>
              <w:t>1</w:t>
            </w:r>
            <w:r>
              <w:rPr>
                <w:rFonts w:ascii="宋体" w:hAnsi="宋体" w:cs="宋体" w:hint="eastAsia"/>
                <w:szCs w:val="21"/>
                <w:lang w:val="zh-CN"/>
              </w:rPr>
              <w:t>分，未提供不得分。</w:t>
            </w:r>
          </w:p>
          <w:p w:rsidR="009329E8" w:rsidRDefault="009329E8" w:rsidP="00070FD4">
            <w:pPr>
              <w:spacing w:line="360" w:lineRule="exact"/>
              <w:rPr>
                <w:rFonts w:ascii="宋体" w:hAnsi="宋体" w:cs="宋体"/>
                <w:szCs w:val="21"/>
                <w:lang w:val="zh-CN"/>
              </w:rPr>
            </w:pPr>
            <w:r>
              <w:rPr>
                <w:rFonts w:ascii="宋体" w:hAnsi="宋体" w:cs="宋体" w:hint="eastAsia"/>
                <w:szCs w:val="21"/>
                <w:lang w:val="zh-CN"/>
              </w:rPr>
              <w:t>B类：</w:t>
            </w:r>
            <w:r>
              <w:rPr>
                <w:rFonts w:ascii="宋体" w:hAnsi="宋体" w:cs="宋体" w:hint="eastAsia"/>
                <w:szCs w:val="21"/>
              </w:rPr>
              <w:t>投标人</w:t>
            </w:r>
            <w:r>
              <w:rPr>
                <w:rFonts w:ascii="宋体" w:hAnsi="宋体" w:cs="宋体" w:hint="eastAsia"/>
                <w:szCs w:val="21"/>
                <w:lang w:val="zh-CN"/>
              </w:rPr>
              <w:t>具有2</w:t>
            </w:r>
            <w:r>
              <w:rPr>
                <w:rFonts w:ascii="宋体" w:hAnsi="宋体" w:cs="宋体"/>
                <w:szCs w:val="21"/>
                <w:lang w:val="zh-CN"/>
              </w:rPr>
              <w:t>021-2023</w:t>
            </w:r>
            <w:r>
              <w:rPr>
                <w:rFonts w:ascii="宋体" w:hAnsi="宋体" w:cs="宋体" w:hint="eastAsia"/>
                <w:szCs w:val="21"/>
                <w:lang w:val="zh-CN"/>
              </w:rPr>
              <w:t>年度省级建设工程造价管理部门或省级建设工程造价行业协会颁布的工程造价咨询企业信用等级评价，AAAAA级的得</w:t>
            </w:r>
            <w:r>
              <w:rPr>
                <w:rFonts w:ascii="宋体" w:hAnsi="宋体" w:cs="宋体"/>
                <w:szCs w:val="21"/>
                <w:lang w:val="zh-CN"/>
              </w:rPr>
              <w:t>4</w:t>
            </w:r>
            <w:r>
              <w:rPr>
                <w:rFonts w:ascii="宋体" w:hAnsi="宋体" w:cs="宋体" w:hint="eastAsia"/>
                <w:szCs w:val="21"/>
                <w:lang w:val="zh-CN"/>
              </w:rPr>
              <w:t>分，AAAA级的</w:t>
            </w:r>
            <w:r>
              <w:rPr>
                <w:rFonts w:ascii="宋体" w:hAnsi="宋体" w:cs="宋体"/>
                <w:szCs w:val="21"/>
                <w:lang w:val="zh-CN"/>
              </w:rPr>
              <w:t>2</w:t>
            </w:r>
            <w:r>
              <w:rPr>
                <w:rFonts w:ascii="宋体" w:hAnsi="宋体" w:cs="宋体" w:hint="eastAsia"/>
                <w:szCs w:val="21"/>
                <w:lang w:val="zh-CN"/>
              </w:rPr>
              <w:t>分，AAA级的得</w:t>
            </w:r>
            <w:r>
              <w:rPr>
                <w:rFonts w:ascii="宋体" w:hAnsi="宋体" w:cs="宋体"/>
                <w:szCs w:val="21"/>
                <w:lang w:val="zh-CN"/>
              </w:rPr>
              <w:t>1</w:t>
            </w:r>
            <w:r>
              <w:rPr>
                <w:rFonts w:ascii="宋体" w:hAnsi="宋体" w:cs="宋体" w:hint="eastAsia"/>
                <w:szCs w:val="21"/>
                <w:lang w:val="zh-CN"/>
              </w:rPr>
              <w:t>分。</w:t>
            </w:r>
          </w:p>
          <w:p w:rsidR="009329E8" w:rsidRDefault="009329E8" w:rsidP="00070FD4">
            <w:pPr>
              <w:spacing w:line="360" w:lineRule="exact"/>
              <w:rPr>
                <w:rFonts w:ascii="宋体" w:hAnsi="宋体" w:cs="宋体"/>
                <w:b/>
                <w:bCs/>
                <w:szCs w:val="21"/>
                <w:lang w:val="zh-CN"/>
              </w:rPr>
            </w:pPr>
            <w:r>
              <w:rPr>
                <w:rFonts w:ascii="宋体" w:hAnsi="宋体" w:cs="宋体" w:hint="eastAsia"/>
                <w:b/>
                <w:bCs/>
                <w:szCs w:val="21"/>
                <w:lang w:val="zh-CN"/>
              </w:rPr>
              <w:t>注：（1）A类和B类二选一不得同时评审得分，本项最高得</w:t>
            </w:r>
            <w:r>
              <w:rPr>
                <w:rFonts w:ascii="宋体" w:hAnsi="宋体" w:cs="宋体"/>
                <w:b/>
                <w:bCs/>
                <w:szCs w:val="21"/>
              </w:rPr>
              <w:t>4</w:t>
            </w:r>
            <w:r>
              <w:rPr>
                <w:rFonts w:ascii="宋体" w:hAnsi="宋体" w:cs="宋体" w:hint="eastAsia"/>
                <w:b/>
                <w:bCs/>
                <w:szCs w:val="21"/>
                <w:lang w:val="zh-CN"/>
              </w:rPr>
              <w:t>分。</w:t>
            </w:r>
          </w:p>
          <w:p w:rsidR="009329E8" w:rsidRDefault="009329E8" w:rsidP="00070FD4">
            <w:pPr>
              <w:spacing w:line="360" w:lineRule="exact"/>
              <w:rPr>
                <w:rFonts w:ascii="宋体" w:hAnsi="宋体" w:cs="宋体"/>
                <w:b/>
                <w:bCs/>
                <w:szCs w:val="21"/>
                <w:lang w:val="zh-CN"/>
              </w:rPr>
            </w:pPr>
            <w:r>
              <w:rPr>
                <w:rFonts w:ascii="宋体" w:hAnsi="宋体" w:cs="宋体" w:hint="eastAsia"/>
                <w:b/>
                <w:bCs/>
                <w:szCs w:val="21"/>
              </w:rPr>
              <w:t>（2）投标</w:t>
            </w:r>
            <w:r>
              <w:rPr>
                <w:rFonts w:ascii="宋体" w:hAnsi="宋体" w:cs="宋体" w:hint="eastAsia"/>
                <w:b/>
                <w:bCs/>
                <w:szCs w:val="21"/>
                <w:lang w:val="zh-CN"/>
              </w:rPr>
              <w:t>文件中提供有效的信用等级评价文件并加盖</w:t>
            </w:r>
            <w:r>
              <w:rPr>
                <w:rFonts w:ascii="宋体" w:hAnsi="宋体" w:cs="宋体" w:hint="eastAsia"/>
                <w:b/>
                <w:bCs/>
                <w:szCs w:val="21"/>
              </w:rPr>
              <w:t>投标</w:t>
            </w:r>
            <w:r>
              <w:rPr>
                <w:rFonts w:ascii="宋体" w:hAnsi="宋体" w:cs="宋体"/>
                <w:b/>
                <w:bCs/>
                <w:szCs w:val="21"/>
              </w:rPr>
              <w:t>人</w:t>
            </w:r>
            <w:r>
              <w:rPr>
                <w:rFonts w:ascii="宋体" w:hAnsi="宋体" w:cs="宋体" w:hint="eastAsia"/>
                <w:b/>
                <w:bCs/>
                <w:szCs w:val="21"/>
                <w:lang w:val="zh-CN"/>
              </w:rPr>
              <w:t>公章，否则不得分。</w:t>
            </w:r>
          </w:p>
          <w:p w:rsidR="009329E8" w:rsidRDefault="009329E8" w:rsidP="00070FD4">
            <w:pPr>
              <w:spacing w:line="360" w:lineRule="exact"/>
              <w:rPr>
                <w:rFonts w:ascii="宋体" w:hAnsi="宋体" w:cs="宋体"/>
                <w:szCs w:val="21"/>
              </w:rPr>
            </w:pPr>
            <w:r>
              <w:rPr>
                <w:rFonts w:ascii="宋体" w:hAnsi="宋体" w:cs="宋体" w:hint="eastAsia"/>
                <w:b/>
                <w:bCs/>
                <w:szCs w:val="21"/>
                <w:lang w:val="zh-CN"/>
              </w:rPr>
              <w:t>（3）中国建设工程造价管理协会信用评价以奖项发文时间为准、省级建设工程造价管理部门或省级建设工程造价行业协会信用等级评价以文件载明的有效期为准。</w:t>
            </w:r>
          </w:p>
        </w:tc>
      </w:tr>
      <w:tr w:rsidR="009329E8" w:rsidTr="00070FD4">
        <w:trPr>
          <w:trHeight w:val="170"/>
        </w:trPr>
        <w:tc>
          <w:tcPr>
            <w:tcW w:w="461" w:type="pct"/>
            <w:vAlign w:val="center"/>
          </w:tcPr>
          <w:p w:rsidR="009329E8" w:rsidRDefault="009329E8" w:rsidP="00070FD4">
            <w:pPr>
              <w:widowControl/>
              <w:spacing w:line="360" w:lineRule="exact"/>
              <w:jc w:val="center"/>
              <w:rPr>
                <w:rFonts w:ascii="宋体" w:hAnsi="宋体" w:cs="宋体"/>
                <w:kern w:val="0"/>
                <w:szCs w:val="21"/>
              </w:rPr>
            </w:pPr>
            <w:r>
              <w:rPr>
                <w:rFonts w:ascii="宋体" w:hAnsi="宋体" w:cs="宋体" w:hint="eastAsia"/>
                <w:kern w:val="0"/>
                <w:szCs w:val="21"/>
              </w:rPr>
              <w:t>3</w:t>
            </w:r>
          </w:p>
        </w:tc>
        <w:tc>
          <w:tcPr>
            <w:tcW w:w="754" w:type="pct"/>
            <w:vAlign w:val="center"/>
          </w:tcPr>
          <w:p w:rsidR="009329E8" w:rsidRDefault="009329E8" w:rsidP="00070FD4">
            <w:pPr>
              <w:widowControl/>
              <w:spacing w:line="360" w:lineRule="exact"/>
              <w:jc w:val="center"/>
              <w:rPr>
                <w:rFonts w:ascii="宋体" w:hAnsi="宋体" w:cs="宋体"/>
                <w:kern w:val="0"/>
                <w:szCs w:val="21"/>
              </w:rPr>
            </w:pPr>
            <w:r>
              <w:rPr>
                <w:rFonts w:ascii="宋体" w:hAnsi="宋体" w:cs="宋体" w:hint="eastAsia"/>
                <w:kern w:val="0"/>
                <w:szCs w:val="21"/>
              </w:rPr>
              <w:t>代理资信</w:t>
            </w:r>
          </w:p>
        </w:tc>
        <w:tc>
          <w:tcPr>
            <w:tcW w:w="430" w:type="pct"/>
            <w:vAlign w:val="center"/>
          </w:tcPr>
          <w:p w:rsidR="009329E8" w:rsidRDefault="009329E8" w:rsidP="00070FD4">
            <w:pPr>
              <w:widowControl/>
              <w:spacing w:line="360" w:lineRule="exact"/>
              <w:jc w:val="center"/>
              <w:rPr>
                <w:rFonts w:ascii="宋体" w:hAnsi="宋体" w:cs="宋体" w:hint="eastAsia"/>
                <w:kern w:val="0"/>
                <w:szCs w:val="21"/>
              </w:rPr>
            </w:pPr>
            <w:r>
              <w:rPr>
                <w:rFonts w:ascii="宋体" w:hAnsi="宋体" w:cs="宋体"/>
                <w:kern w:val="0"/>
                <w:szCs w:val="21"/>
              </w:rPr>
              <w:t>4</w:t>
            </w:r>
          </w:p>
        </w:tc>
        <w:tc>
          <w:tcPr>
            <w:tcW w:w="3353" w:type="pct"/>
            <w:vAlign w:val="center"/>
          </w:tcPr>
          <w:p w:rsidR="009329E8" w:rsidRDefault="009329E8" w:rsidP="00070FD4">
            <w:pPr>
              <w:spacing w:line="360" w:lineRule="exact"/>
              <w:rPr>
                <w:rFonts w:ascii="宋体" w:hAnsi="宋体" w:cs="宋体"/>
                <w:szCs w:val="21"/>
                <w:lang w:val="zh-CN"/>
              </w:rPr>
            </w:pPr>
            <w:r>
              <w:rPr>
                <w:rFonts w:ascii="宋体" w:hAnsi="宋体" w:cs="宋体" w:hint="eastAsia"/>
                <w:szCs w:val="21"/>
                <w:lang w:val="zh-CN"/>
              </w:rPr>
              <w:t>投标人获得省级行业协会颁发的“2022年度建设工程招标代理机构信用考评”</w:t>
            </w:r>
            <w:r>
              <w:rPr>
                <w:rFonts w:ascii="宋体" w:hAnsi="宋体" w:cs="宋体" w:hint="eastAsia"/>
                <w:bCs/>
                <w:szCs w:val="21"/>
              </w:rPr>
              <w:t>（发文时间为</w:t>
            </w:r>
            <w:r>
              <w:rPr>
                <w:rFonts w:ascii="宋体" w:hAnsi="宋体" w:cs="宋体"/>
                <w:bCs/>
                <w:szCs w:val="21"/>
              </w:rPr>
              <w:t>2023</w:t>
            </w:r>
            <w:r>
              <w:rPr>
                <w:rFonts w:ascii="宋体" w:hAnsi="宋体" w:cs="宋体" w:hint="eastAsia"/>
                <w:bCs/>
                <w:szCs w:val="21"/>
              </w:rPr>
              <w:t>年）</w:t>
            </w:r>
            <w:r>
              <w:rPr>
                <w:rFonts w:ascii="宋体" w:hAnsi="宋体" w:cs="宋体" w:hint="eastAsia"/>
                <w:szCs w:val="21"/>
                <w:lang w:val="zh-CN"/>
              </w:rPr>
              <w:t>，AAA级的得</w:t>
            </w:r>
            <w:r>
              <w:rPr>
                <w:rFonts w:ascii="宋体" w:hAnsi="宋体" w:cs="宋体"/>
                <w:szCs w:val="21"/>
                <w:lang w:val="zh-CN"/>
              </w:rPr>
              <w:t>4</w:t>
            </w:r>
            <w:r>
              <w:rPr>
                <w:rFonts w:ascii="宋体" w:hAnsi="宋体" w:cs="宋体" w:hint="eastAsia"/>
                <w:szCs w:val="21"/>
                <w:lang w:val="zh-CN"/>
              </w:rPr>
              <w:t>分，AA级的得</w:t>
            </w:r>
            <w:r>
              <w:rPr>
                <w:rFonts w:ascii="宋体" w:hAnsi="宋体" w:cs="宋体"/>
                <w:szCs w:val="21"/>
                <w:lang w:val="zh-CN"/>
              </w:rPr>
              <w:t>2</w:t>
            </w:r>
            <w:r>
              <w:rPr>
                <w:rFonts w:ascii="宋体" w:hAnsi="宋体" w:cs="宋体" w:hint="eastAsia"/>
                <w:szCs w:val="21"/>
                <w:lang w:val="zh-CN"/>
              </w:rPr>
              <w:t>分，其他不得分。</w:t>
            </w:r>
          </w:p>
          <w:p w:rsidR="009329E8" w:rsidRDefault="009329E8" w:rsidP="00070FD4">
            <w:pPr>
              <w:spacing w:line="360" w:lineRule="exact"/>
              <w:rPr>
                <w:rFonts w:ascii="宋体" w:hAnsi="宋体" w:cs="宋体"/>
                <w:b/>
                <w:szCs w:val="21"/>
                <w:lang w:val="zh-CN"/>
              </w:rPr>
            </w:pPr>
            <w:r>
              <w:rPr>
                <w:rFonts w:ascii="宋体" w:hAnsi="宋体" w:cs="宋体" w:hint="eastAsia"/>
                <w:b/>
                <w:szCs w:val="21"/>
                <w:lang w:val="zh-CN"/>
              </w:rPr>
              <w:t>注：提供证明材料复印件加盖投标人公章，未提供则不得分。</w:t>
            </w:r>
          </w:p>
        </w:tc>
      </w:tr>
      <w:tr w:rsidR="009329E8" w:rsidTr="00070FD4">
        <w:trPr>
          <w:trHeight w:val="170"/>
        </w:trPr>
        <w:tc>
          <w:tcPr>
            <w:tcW w:w="461" w:type="pct"/>
            <w:vMerge w:val="restart"/>
            <w:vAlign w:val="center"/>
          </w:tcPr>
          <w:p w:rsidR="009329E8" w:rsidRDefault="009329E8" w:rsidP="00070FD4">
            <w:pPr>
              <w:widowControl/>
              <w:spacing w:line="360" w:lineRule="exact"/>
              <w:jc w:val="center"/>
              <w:rPr>
                <w:rFonts w:ascii="宋体" w:hAnsi="宋体" w:cs="宋体"/>
                <w:kern w:val="0"/>
                <w:szCs w:val="21"/>
              </w:rPr>
            </w:pPr>
            <w:r>
              <w:rPr>
                <w:rFonts w:ascii="宋体" w:hAnsi="宋体" w:cs="宋体"/>
                <w:kern w:val="0"/>
                <w:szCs w:val="21"/>
              </w:rPr>
              <w:t>4</w:t>
            </w:r>
          </w:p>
        </w:tc>
        <w:tc>
          <w:tcPr>
            <w:tcW w:w="754" w:type="pct"/>
            <w:vMerge w:val="restart"/>
            <w:vAlign w:val="center"/>
          </w:tcPr>
          <w:p w:rsidR="009329E8" w:rsidRDefault="009329E8" w:rsidP="00070FD4">
            <w:pPr>
              <w:widowControl/>
              <w:spacing w:line="360" w:lineRule="exact"/>
              <w:jc w:val="center"/>
              <w:rPr>
                <w:rFonts w:ascii="宋体" w:hAnsi="宋体" w:cs="宋体"/>
                <w:kern w:val="0"/>
                <w:szCs w:val="21"/>
              </w:rPr>
            </w:pPr>
            <w:r>
              <w:rPr>
                <w:rFonts w:ascii="宋体" w:hAnsi="宋体" w:cs="宋体" w:hint="eastAsia"/>
                <w:kern w:val="0"/>
                <w:szCs w:val="21"/>
              </w:rPr>
              <w:t>拟派项目负责人</w:t>
            </w:r>
          </w:p>
        </w:tc>
        <w:tc>
          <w:tcPr>
            <w:tcW w:w="430" w:type="pct"/>
            <w:vAlign w:val="center"/>
          </w:tcPr>
          <w:p w:rsidR="009329E8" w:rsidRDefault="009329E8" w:rsidP="00070FD4">
            <w:pPr>
              <w:spacing w:line="360" w:lineRule="exact"/>
              <w:jc w:val="center"/>
              <w:rPr>
                <w:rFonts w:ascii="宋体" w:hAnsi="宋体" w:cs="宋体" w:hint="eastAsia"/>
                <w:kern w:val="0"/>
                <w:szCs w:val="21"/>
              </w:rPr>
            </w:pPr>
            <w:r>
              <w:rPr>
                <w:rFonts w:ascii="宋体" w:hAnsi="宋体" w:cs="宋体" w:hint="eastAsia"/>
                <w:kern w:val="0"/>
                <w:szCs w:val="21"/>
              </w:rPr>
              <w:t>5</w:t>
            </w:r>
          </w:p>
        </w:tc>
        <w:tc>
          <w:tcPr>
            <w:tcW w:w="3353" w:type="pct"/>
            <w:vAlign w:val="center"/>
          </w:tcPr>
          <w:p w:rsidR="009329E8" w:rsidRDefault="009329E8" w:rsidP="00070FD4">
            <w:pPr>
              <w:spacing w:line="360" w:lineRule="exact"/>
              <w:rPr>
                <w:rFonts w:ascii="宋体" w:hAnsi="宋体" w:cs="宋体"/>
                <w:b/>
                <w:szCs w:val="21"/>
              </w:rPr>
            </w:pPr>
            <w:r>
              <w:rPr>
                <w:rFonts w:ascii="宋体" w:hAnsi="宋体" w:cs="宋体" w:hint="eastAsia"/>
                <w:szCs w:val="21"/>
              </w:rPr>
              <w:t>（1）项目负责人取得一级注册造价工程师（旧版为国家注册造价工程师，专业为土木建筑）注册证书格 15 年（含）以上的得5分；10 年（含）至15年（不含）的得3分；5年（含）至10年（不含）的得1分，其他不得分，本项最</w:t>
            </w:r>
            <w:r>
              <w:rPr>
                <w:rFonts w:ascii="宋体" w:hAnsi="宋体" w:cs="宋体" w:hint="eastAsia"/>
                <w:szCs w:val="21"/>
              </w:rPr>
              <w:lastRenderedPageBreak/>
              <w:t>高得5分。</w:t>
            </w:r>
            <w:r>
              <w:rPr>
                <w:rFonts w:ascii="宋体" w:hAnsi="宋体" w:cs="宋体" w:hint="eastAsia"/>
                <w:b/>
                <w:szCs w:val="21"/>
              </w:rPr>
              <w:t>(时间以注册证书的初始注册为准)</w:t>
            </w:r>
          </w:p>
          <w:p w:rsidR="009329E8" w:rsidRDefault="009329E8" w:rsidP="00070FD4">
            <w:pPr>
              <w:spacing w:line="360" w:lineRule="exact"/>
              <w:rPr>
                <w:rFonts w:ascii="宋体" w:hAnsi="宋体" w:cs="宋体"/>
                <w:b/>
                <w:szCs w:val="21"/>
              </w:rPr>
            </w:pPr>
            <w:r>
              <w:rPr>
                <w:rFonts w:ascii="宋体" w:hAnsi="宋体" w:cs="宋体" w:hint="eastAsia"/>
                <w:b/>
                <w:szCs w:val="21"/>
              </w:rPr>
              <w:t>注：提供有效的造价工程师注册证书复印件加盖投标人公章，未提供则不得分。年限以初始注册年限为准。</w:t>
            </w:r>
          </w:p>
        </w:tc>
      </w:tr>
      <w:tr w:rsidR="009329E8" w:rsidTr="00070FD4">
        <w:trPr>
          <w:trHeight w:val="170"/>
        </w:trPr>
        <w:tc>
          <w:tcPr>
            <w:tcW w:w="461" w:type="pct"/>
            <w:vMerge/>
            <w:vAlign w:val="center"/>
          </w:tcPr>
          <w:p w:rsidR="009329E8" w:rsidRDefault="009329E8" w:rsidP="00070FD4">
            <w:pPr>
              <w:widowControl/>
              <w:spacing w:line="360" w:lineRule="exact"/>
              <w:jc w:val="center"/>
              <w:rPr>
                <w:rFonts w:ascii="宋体" w:hAnsi="宋体" w:cs="宋体"/>
                <w:kern w:val="0"/>
                <w:szCs w:val="21"/>
              </w:rPr>
            </w:pPr>
          </w:p>
        </w:tc>
        <w:tc>
          <w:tcPr>
            <w:tcW w:w="754" w:type="pct"/>
            <w:vMerge/>
            <w:vAlign w:val="center"/>
          </w:tcPr>
          <w:p w:rsidR="009329E8" w:rsidRDefault="009329E8" w:rsidP="00070FD4">
            <w:pPr>
              <w:widowControl/>
              <w:spacing w:line="360" w:lineRule="exact"/>
              <w:jc w:val="center"/>
              <w:rPr>
                <w:rFonts w:ascii="宋体" w:hAnsi="宋体" w:cs="宋体"/>
                <w:kern w:val="0"/>
                <w:szCs w:val="21"/>
              </w:rPr>
            </w:pPr>
          </w:p>
        </w:tc>
        <w:tc>
          <w:tcPr>
            <w:tcW w:w="430" w:type="pct"/>
            <w:vAlign w:val="center"/>
          </w:tcPr>
          <w:p w:rsidR="009329E8" w:rsidRDefault="009329E8" w:rsidP="00070FD4">
            <w:pPr>
              <w:widowControl/>
              <w:spacing w:line="360" w:lineRule="exact"/>
              <w:jc w:val="center"/>
              <w:rPr>
                <w:rFonts w:ascii="宋体" w:hAnsi="宋体" w:cs="宋体" w:hint="eastAsia"/>
                <w:kern w:val="0"/>
                <w:szCs w:val="21"/>
              </w:rPr>
            </w:pPr>
            <w:r>
              <w:rPr>
                <w:rFonts w:ascii="宋体" w:hAnsi="宋体" w:cs="宋体" w:hint="eastAsia"/>
                <w:kern w:val="0"/>
                <w:szCs w:val="21"/>
              </w:rPr>
              <w:t>4</w:t>
            </w:r>
          </w:p>
        </w:tc>
        <w:tc>
          <w:tcPr>
            <w:tcW w:w="3353" w:type="pct"/>
            <w:vAlign w:val="center"/>
          </w:tcPr>
          <w:p w:rsidR="009329E8" w:rsidRDefault="009329E8" w:rsidP="00070FD4">
            <w:pPr>
              <w:spacing w:line="360" w:lineRule="exact"/>
              <w:rPr>
                <w:rFonts w:ascii="宋体" w:hAnsi="宋体" w:cs="宋体"/>
                <w:szCs w:val="21"/>
              </w:rPr>
            </w:pPr>
            <w:r>
              <w:rPr>
                <w:rFonts w:ascii="宋体" w:hAnsi="宋体" w:cs="宋体" w:hint="eastAsia"/>
                <w:szCs w:val="21"/>
              </w:rPr>
              <w:t>（2）项目负责人具有建设工程类正高级职称的得4分，具有建设工程类副高级职称的得3分，具有建设工程类工程师职称的得2分，本项最高得4分。</w:t>
            </w:r>
          </w:p>
          <w:p w:rsidR="009329E8" w:rsidRDefault="009329E8" w:rsidP="00070FD4">
            <w:pPr>
              <w:spacing w:line="360" w:lineRule="exact"/>
              <w:rPr>
                <w:rFonts w:ascii="宋体" w:hAnsi="宋体" w:cs="宋体"/>
                <w:szCs w:val="21"/>
              </w:rPr>
            </w:pPr>
            <w:r>
              <w:rPr>
                <w:rFonts w:ascii="宋体" w:hAnsi="宋体" w:cs="宋体" w:hint="eastAsia"/>
                <w:b/>
                <w:szCs w:val="21"/>
              </w:rPr>
              <w:t>注：提供职称证书复印件并加盖投标人公章，未提供则不得分。</w:t>
            </w:r>
          </w:p>
        </w:tc>
      </w:tr>
      <w:tr w:rsidR="009329E8" w:rsidTr="00070FD4">
        <w:trPr>
          <w:trHeight w:val="170"/>
        </w:trPr>
        <w:tc>
          <w:tcPr>
            <w:tcW w:w="461" w:type="pct"/>
            <w:vMerge/>
            <w:vAlign w:val="center"/>
          </w:tcPr>
          <w:p w:rsidR="009329E8" w:rsidRDefault="009329E8" w:rsidP="00070FD4">
            <w:pPr>
              <w:widowControl/>
              <w:spacing w:line="360" w:lineRule="exact"/>
              <w:jc w:val="center"/>
              <w:rPr>
                <w:rFonts w:ascii="宋体" w:hAnsi="宋体" w:cs="宋体"/>
                <w:kern w:val="0"/>
                <w:szCs w:val="21"/>
              </w:rPr>
            </w:pPr>
          </w:p>
        </w:tc>
        <w:tc>
          <w:tcPr>
            <w:tcW w:w="754" w:type="pct"/>
            <w:vMerge/>
            <w:vAlign w:val="center"/>
          </w:tcPr>
          <w:p w:rsidR="009329E8" w:rsidRDefault="009329E8" w:rsidP="00070FD4">
            <w:pPr>
              <w:widowControl/>
              <w:spacing w:line="360" w:lineRule="exact"/>
              <w:jc w:val="center"/>
              <w:rPr>
                <w:rFonts w:ascii="宋体" w:hAnsi="宋体" w:cs="宋体"/>
                <w:kern w:val="0"/>
                <w:szCs w:val="21"/>
              </w:rPr>
            </w:pPr>
          </w:p>
        </w:tc>
        <w:tc>
          <w:tcPr>
            <w:tcW w:w="430" w:type="pct"/>
            <w:vAlign w:val="center"/>
          </w:tcPr>
          <w:p w:rsidR="009329E8" w:rsidRDefault="009329E8" w:rsidP="00070FD4">
            <w:pPr>
              <w:widowControl/>
              <w:spacing w:line="360" w:lineRule="exact"/>
              <w:jc w:val="center"/>
              <w:rPr>
                <w:rFonts w:ascii="宋体" w:hAnsi="宋体" w:cs="宋体" w:hint="eastAsia"/>
                <w:kern w:val="0"/>
                <w:szCs w:val="21"/>
              </w:rPr>
            </w:pPr>
            <w:r>
              <w:rPr>
                <w:rFonts w:ascii="宋体" w:hAnsi="宋体" w:cs="宋体"/>
                <w:kern w:val="0"/>
                <w:szCs w:val="21"/>
              </w:rPr>
              <w:t>2</w:t>
            </w:r>
          </w:p>
        </w:tc>
        <w:tc>
          <w:tcPr>
            <w:tcW w:w="3353" w:type="pct"/>
            <w:vAlign w:val="center"/>
          </w:tcPr>
          <w:p w:rsidR="009329E8" w:rsidRDefault="009329E8" w:rsidP="00070FD4">
            <w:pPr>
              <w:spacing w:line="360" w:lineRule="exact"/>
              <w:rPr>
                <w:rFonts w:ascii="宋体" w:hAnsi="宋体" w:cs="宋体"/>
                <w:szCs w:val="21"/>
              </w:rPr>
            </w:pPr>
            <w:r>
              <w:rPr>
                <w:rFonts w:ascii="宋体" w:hAnsi="宋体" w:cs="宋体" w:hint="eastAsia"/>
                <w:szCs w:val="21"/>
              </w:rPr>
              <w:t>（3）项目负责人除具有一级注册造价工程师(旧版为国家注册造价工程师）外，同时具有国家一级建造师</w:t>
            </w:r>
            <w:r>
              <w:rPr>
                <w:rFonts w:ascii="宋体" w:hAnsi="宋体" w:cs="宋体" w:hint="eastAsia"/>
                <w:b/>
                <w:szCs w:val="21"/>
              </w:rPr>
              <w:t>或</w:t>
            </w:r>
            <w:r>
              <w:rPr>
                <w:rFonts w:ascii="宋体" w:hAnsi="宋体" w:cs="宋体" w:hint="eastAsia"/>
                <w:szCs w:val="21"/>
              </w:rPr>
              <w:t>国家监理工程师执业资格证书的得</w:t>
            </w:r>
            <w:r>
              <w:rPr>
                <w:rFonts w:ascii="宋体" w:hAnsi="宋体" w:cs="宋体"/>
                <w:szCs w:val="21"/>
              </w:rPr>
              <w:t>2</w:t>
            </w:r>
            <w:r>
              <w:rPr>
                <w:rFonts w:ascii="宋体" w:hAnsi="宋体" w:cs="宋体" w:hint="eastAsia"/>
                <w:szCs w:val="21"/>
              </w:rPr>
              <w:t>分，本项最高得</w:t>
            </w:r>
            <w:r>
              <w:rPr>
                <w:rFonts w:ascii="宋体" w:hAnsi="宋体" w:cs="宋体"/>
                <w:szCs w:val="21"/>
              </w:rPr>
              <w:t>2</w:t>
            </w:r>
            <w:r>
              <w:rPr>
                <w:rFonts w:ascii="宋体" w:hAnsi="宋体" w:cs="宋体" w:hint="eastAsia"/>
                <w:szCs w:val="21"/>
              </w:rPr>
              <w:t>分。</w:t>
            </w:r>
          </w:p>
          <w:p w:rsidR="009329E8" w:rsidRDefault="009329E8" w:rsidP="00070FD4">
            <w:pPr>
              <w:spacing w:line="360" w:lineRule="exact"/>
              <w:rPr>
                <w:rFonts w:ascii="宋体" w:hAnsi="宋体" w:cs="宋体"/>
                <w:b/>
                <w:szCs w:val="21"/>
              </w:rPr>
            </w:pPr>
            <w:r>
              <w:rPr>
                <w:rFonts w:ascii="宋体" w:hAnsi="宋体" w:cs="宋体" w:hint="eastAsia"/>
                <w:b/>
                <w:szCs w:val="21"/>
              </w:rPr>
              <w:t>注：提供执业证书复印件加盖投标人公章，未提供则不得分。</w:t>
            </w:r>
          </w:p>
        </w:tc>
      </w:tr>
      <w:tr w:rsidR="009329E8" w:rsidTr="00070FD4">
        <w:trPr>
          <w:trHeight w:val="170"/>
        </w:trPr>
        <w:tc>
          <w:tcPr>
            <w:tcW w:w="461" w:type="pct"/>
            <w:vMerge w:val="restart"/>
            <w:vAlign w:val="center"/>
          </w:tcPr>
          <w:p w:rsidR="009329E8" w:rsidRDefault="009329E8" w:rsidP="00070FD4">
            <w:pPr>
              <w:widowControl/>
              <w:spacing w:line="360" w:lineRule="exact"/>
              <w:jc w:val="center"/>
              <w:rPr>
                <w:rFonts w:ascii="宋体" w:hAnsi="宋体" w:cs="宋体"/>
                <w:kern w:val="0"/>
                <w:szCs w:val="21"/>
              </w:rPr>
            </w:pPr>
            <w:r>
              <w:rPr>
                <w:rFonts w:ascii="宋体" w:hAnsi="宋体" w:cs="宋体" w:hint="eastAsia"/>
                <w:kern w:val="0"/>
                <w:szCs w:val="21"/>
              </w:rPr>
              <w:t>5</w:t>
            </w:r>
          </w:p>
        </w:tc>
        <w:tc>
          <w:tcPr>
            <w:tcW w:w="754" w:type="pct"/>
            <w:vMerge w:val="restart"/>
            <w:vAlign w:val="center"/>
          </w:tcPr>
          <w:p w:rsidR="009329E8" w:rsidRDefault="009329E8" w:rsidP="00070FD4">
            <w:pPr>
              <w:widowControl/>
              <w:spacing w:line="360" w:lineRule="exact"/>
              <w:jc w:val="left"/>
              <w:rPr>
                <w:rFonts w:ascii="宋体" w:hAnsi="宋体" w:cs="宋体"/>
                <w:bCs/>
                <w:snapToGrid w:val="0"/>
                <w:kern w:val="0"/>
                <w:szCs w:val="21"/>
              </w:rPr>
            </w:pPr>
            <w:r>
              <w:rPr>
                <w:rFonts w:ascii="宋体" w:hAnsi="宋体" w:cs="宋体" w:hint="eastAsia"/>
                <w:bCs/>
                <w:snapToGrid w:val="0"/>
                <w:kern w:val="0"/>
                <w:szCs w:val="21"/>
              </w:rPr>
              <w:t>拟投入本项目组人员（</w:t>
            </w:r>
            <w:r>
              <w:rPr>
                <w:rFonts w:ascii="宋体" w:hAnsi="宋体" w:cs="宋体" w:hint="eastAsia"/>
                <w:szCs w:val="21"/>
              </w:rPr>
              <w:t>本项限评8人</w:t>
            </w:r>
            <w:r>
              <w:rPr>
                <w:rFonts w:ascii="宋体" w:hAnsi="宋体" w:cs="宋体" w:hint="eastAsia"/>
                <w:bCs/>
                <w:snapToGrid w:val="0"/>
                <w:kern w:val="0"/>
                <w:szCs w:val="21"/>
              </w:rPr>
              <w:t>）</w:t>
            </w:r>
          </w:p>
        </w:tc>
        <w:tc>
          <w:tcPr>
            <w:tcW w:w="430" w:type="pct"/>
            <w:vAlign w:val="center"/>
          </w:tcPr>
          <w:p w:rsidR="009329E8" w:rsidRDefault="009329E8" w:rsidP="00070FD4">
            <w:pPr>
              <w:widowControl/>
              <w:spacing w:line="360" w:lineRule="exact"/>
              <w:jc w:val="center"/>
              <w:rPr>
                <w:rFonts w:ascii="宋体" w:hAnsi="宋体" w:cs="宋体" w:hint="eastAsia"/>
                <w:kern w:val="0"/>
                <w:szCs w:val="21"/>
              </w:rPr>
            </w:pPr>
            <w:r>
              <w:rPr>
                <w:rFonts w:ascii="宋体" w:hAnsi="宋体" w:cs="宋体" w:hint="eastAsia"/>
                <w:kern w:val="0"/>
                <w:szCs w:val="21"/>
              </w:rPr>
              <w:t>6</w:t>
            </w:r>
          </w:p>
        </w:tc>
        <w:tc>
          <w:tcPr>
            <w:tcW w:w="3353" w:type="pct"/>
            <w:vAlign w:val="center"/>
          </w:tcPr>
          <w:p w:rsidR="009329E8" w:rsidRDefault="009329E8" w:rsidP="00070FD4">
            <w:pPr>
              <w:pStyle w:val="Style64"/>
              <w:spacing w:line="360" w:lineRule="exact"/>
              <w:ind w:leftChars="0" w:left="0" w:firstLineChars="0" w:firstLine="0"/>
              <w:rPr>
                <w:rFonts w:ascii="宋体" w:hAnsi="宋体" w:cs="宋体"/>
                <w:szCs w:val="21"/>
              </w:rPr>
            </w:pPr>
            <w:r>
              <w:rPr>
                <w:rFonts w:ascii="宋体" w:hAnsi="宋体" w:cs="宋体" w:hint="eastAsia"/>
                <w:szCs w:val="21"/>
              </w:rPr>
              <w:t>（1）拟投入项目组人员中〔除项目负责人外)，除具有一级注册造价工程师(旧版为国家注册造价工程师）外，另有国家一级建造师或国家监理工程师执业资格证书的，每有一人得1分，本项最高得6分。</w:t>
            </w:r>
          </w:p>
          <w:p w:rsidR="009329E8" w:rsidRDefault="009329E8" w:rsidP="00070FD4">
            <w:pPr>
              <w:spacing w:line="360" w:lineRule="exact"/>
              <w:rPr>
                <w:b/>
              </w:rPr>
            </w:pPr>
            <w:r>
              <w:rPr>
                <w:rFonts w:hint="eastAsia"/>
                <w:b/>
              </w:rPr>
              <w:t>注：提供职业证书复印件加盖投标人公章</w:t>
            </w:r>
            <w:r>
              <w:rPr>
                <w:rFonts w:ascii="宋体" w:hAnsi="宋体" w:cs="宋体" w:hint="eastAsia"/>
                <w:b/>
                <w:szCs w:val="21"/>
              </w:rPr>
              <w:t>，</w:t>
            </w:r>
            <w:r>
              <w:rPr>
                <w:rFonts w:hint="eastAsia"/>
                <w:b/>
              </w:rPr>
              <w:t>未提供则不得分。</w:t>
            </w:r>
          </w:p>
        </w:tc>
      </w:tr>
      <w:tr w:rsidR="009329E8" w:rsidTr="00070FD4">
        <w:trPr>
          <w:trHeight w:val="170"/>
        </w:trPr>
        <w:tc>
          <w:tcPr>
            <w:tcW w:w="461" w:type="pct"/>
            <w:vMerge/>
            <w:vAlign w:val="center"/>
          </w:tcPr>
          <w:p w:rsidR="009329E8" w:rsidRDefault="009329E8" w:rsidP="00070FD4">
            <w:pPr>
              <w:widowControl/>
              <w:spacing w:line="360" w:lineRule="exact"/>
              <w:jc w:val="center"/>
              <w:rPr>
                <w:rFonts w:ascii="宋体" w:hAnsi="宋体" w:cs="宋体"/>
                <w:kern w:val="0"/>
                <w:szCs w:val="21"/>
              </w:rPr>
            </w:pPr>
          </w:p>
        </w:tc>
        <w:tc>
          <w:tcPr>
            <w:tcW w:w="754" w:type="pct"/>
            <w:vMerge/>
            <w:vAlign w:val="center"/>
          </w:tcPr>
          <w:p w:rsidR="009329E8" w:rsidRDefault="009329E8" w:rsidP="00070FD4">
            <w:pPr>
              <w:widowControl/>
              <w:spacing w:line="360" w:lineRule="exact"/>
              <w:jc w:val="left"/>
              <w:rPr>
                <w:rFonts w:ascii="宋体" w:hAnsi="宋体" w:cs="宋体"/>
                <w:bCs/>
                <w:snapToGrid w:val="0"/>
                <w:kern w:val="0"/>
                <w:szCs w:val="21"/>
              </w:rPr>
            </w:pPr>
          </w:p>
        </w:tc>
        <w:tc>
          <w:tcPr>
            <w:tcW w:w="430" w:type="pct"/>
            <w:vAlign w:val="center"/>
          </w:tcPr>
          <w:p w:rsidR="009329E8" w:rsidRDefault="009329E8" w:rsidP="00070FD4">
            <w:pPr>
              <w:widowControl/>
              <w:spacing w:line="360" w:lineRule="exact"/>
              <w:jc w:val="center"/>
              <w:rPr>
                <w:rFonts w:ascii="宋体" w:hAnsi="宋体" w:cs="宋体" w:hint="eastAsia"/>
                <w:kern w:val="0"/>
                <w:szCs w:val="21"/>
              </w:rPr>
            </w:pPr>
            <w:r>
              <w:rPr>
                <w:rFonts w:ascii="宋体" w:hAnsi="宋体" w:cs="宋体" w:hint="eastAsia"/>
                <w:kern w:val="0"/>
                <w:szCs w:val="21"/>
              </w:rPr>
              <w:t>6</w:t>
            </w:r>
          </w:p>
        </w:tc>
        <w:tc>
          <w:tcPr>
            <w:tcW w:w="3353" w:type="pct"/>
            <w:vAlign w:val="center"/>
          </w:tcPr>
          <w:p w:rsidR="009329E8" w:rsidRDefault="009329E8" w:rsidP="00070FD4">
            <w:pPr>
              <w:pStyle w:val="Style64"/>
              <w:spacing w:line="360" w:lineRule="exact"/>
              <w:ind w:leftChars="0" w:left="0" w:firstLineChars="0" w:firstLine="0"/>
              <w:rPr>
                <w:rFonts w:ascii="宋体" w:hAnsi="宋体" w:cs="宋体"/>
                <w:szCs w:val="21"/>
              </w:rPr>
            </w:pPr>
            <w:r>
              <w:rPr>
                <w:rFonts w:ascii="宋体" w:hAnsi="宋体" w:cs="宋体" w:hint="eastAsia"/>
                <w:szCs w:val="21"/>
              </w:rPr>
              <w:t>（2）拟投入项目组人员中（除项目负责人外)，具有建设工程类高级或高级以上职称资格的,有一人得</w:t>
            </w:r>
            <w:r>
              <w:rPr>
                <w:rFonts w:ascii="宋体" w:hAnsi="宋体" w:cs="宋体"/>
                <w:szCs w:val="21"/>
              </w:rPr>
              <w:t>1</w:t>
            </w:r>
            <w:r>
              <w:rPr>
                <w:rFonts w:ascii="宋体" w:hAnsi="宋体" w:cs="宋体" w:hint="eastAsia"/>
                <w:szCs w:val="21"/>
              </w:rPr>
              <w:t>分，本项最高得6分。</w:t>
            </w:r>
          </w:p>
          <w:p w:rsidR="009329E8" w:rsidRDefault="009329E8" w:rsidP="00070FD4">
            <w:pPr>
              <w:pStyle w:val="Style64"/>
              <w:spacing w:line="360" w:lineRule="exact"/>
              <w:ind w:leftChars="0" w:left="0" w:firstLineChars="0" w:firstLine="0"/>
              <w:rPr>
                <w:rFonts w:ascii="宋体" w:hAnsi="宋体" w:cs="宋体"/>
                <w:b/>
                <w:szCs w:val="21"/>
              </w:rPr>
            </w:pPr>
            <w:r>
              <w:rPr>
                <w:rFonts w:ascii="宋体" w:hAnsi="宋体" w:cs="宋体" w:hint="eastAsia"/>
                <w:b/>
                <w:szCs w:val="21"/>
              </w:rPr>
              <w:t>注：提供职称证书复印件加盖公章，未提供则不得分。</w:t>
            </w:r>
          </w:p>
        </w:tc>
      </w:tr>
      <w:tr w:rsidR="009329E8" w:rsidTr="00070FD4">
        <w:trPr>
          <w:trHeight w:val="170"/>
        </w:trPr>
        <w:tc>
          <w:tcPr>
            <w:tcW w:w="461" w:type="pct"/>
            <w:vMerge/>
            <w:vAlign w:val="center"/>
          </w:tcPr>
          <w:p w:rsidR="009329E8" w:rsidRDefault="009329E8" w:rsidP="00070FD4">
            <w:pPr>
              <w:widowControl/>
              <w:spacing w:line="360" w:lineRule="exact"/>
              <w:jc w:val="center"/>
              <w:rPr>
                <w:rFonts w:ascii="宋体" w:hAnsi="宋体" w:cs="宋体"/>
                <w:kern w:val="0"/>
                <w:szCs w:val="21"/>
              </w:rPr>
            </w:pPr>
          </w:p>
        </w:tc>
        <w:tc>
          <w:tcPr>
            <w:tcW w:w="754" w:type="pct"/>
            <w:vMerge/>
            <w:vAlign w:val="center"/>
          </w:tcPr>
          <w:p w:rsidR="009329E8" w:rsidRDefault="009329E8" w:rsidP="00070FD4">
            <w:pPr>
              <w:widowControl/>
              <w:spacing w:line="360" w:lineRule="exact"/>
              <w:jc w:val="left"/>
              <w:rPr>
                <w:rFonts w:ascii="宋体" w:hAnsi="宋体" w:cs="宋体"/>
                <w:bCs/>
                <w:snapToGrid w:val="0"/>
                <w:kern w:val="0"/>
                <w:szCs w:val="21"/>
              </w:rPr>
            </w:pPr>
          </w:p>
        </w:tc>
        <w:tc>
          <w:tcPr>
            <w:tcW w:w="430" w:type="pct"/>
            <w:vAlign w:val="center"/>
          </w:tcPr>
          <w:p w:rsidR="009329E8" w:rsidRDefault="009329E8" w:rsidP="00070FD4">
            <w:pPr>
              <w:widowControl/>
              <w:spacing w:line="360" w:lineRule="exact"/>
              <w:jc w:val="center"/>
              <w:rPr>
                <w:rFonts w:ascii="宋体" w:hAnsi="宋体" w:cs="宋体"/>
                <w:kern w:val="0"/>
                <w:szCs w:val="21"/>
              </w:rPr>
            </w:pPr>
            <w:r>
              <w:rPr>
                <w:rFonts w:ascii="宋体" w:hAnsi="宋体" w:cs="宋体" w:hint="eastAsia"/>
                <w:kern w:val="0"/>
                <w:szCs w:val="21"/>
              </w:rPr>
              <w:t>3</w:t>
            </w:r>
          </w:p>
        </w:tc>
        <w:tc>
          <w:tcPr>
            <w:tcW w:w="3353" w:type="pct"/>
            <w:vAlign w:val="center"/>
          </w:tcPr>
          <w:p w:rsidR="009329E8" w:rsidRDefault="009329E8" w:rsidP="00070FD4">
            <w:pPr>
              <w:pStyle w:val="Style64"/>
              <w:spacing w:line="360" w:lineRule="exact"/>
              <w:ind w:leftChars="0" w:left="0" w:firstLineChars="0" w:firstLine="0"/>
              <w:rPr>
                <w:rFonts w:ascii="宋体" w:hAnsi="宋体" w:cs="宋体"/>
                <w:szCs w:val="21"/>
              </w:rPr>
            </w:pPr>
            <w:r>
              <w:rPr>
                <w:rFonts w:ascii="宋体" w:hAnsi="宋体" w:cs="宋体" w:hint="eastAsia"/>
                <w:szCs w:val="21"/>
              </w:rPr>
              <w:t>（3）拟投入项目组人员中（除项目负责人外)，具有安装专业一级注册造价工程师（旧版为国家注册造价工程师）,每有1人得1分，本项最高得3分。</w:t>
            </w:r>
          </w:p>
          <w:p w:rsidR="009329E8" w:rsidRDefault="009329E8" w:rsidP="00070FD4">
            <w:pPr>
              <w:pStyle w:val="Style64"/>
              <w:spacing w:line="360" w:lineRule="exact"/>
              <w:ind w:leftChars="0" w:left="0" w:firstLineChars="0" w:firstLine="0"/>
              <w:rPr>
                <w:rFonts w:ascii="宋体" w:hAnsi="宋体" w:cs="宋体"/>
                <w:b/>
                <w:szCs w:val="21"/>
              </w:rPr>
            </w:pPr>
            <w:r>
              <w:rPr>
                <w:rFonts w:ascii="宋体" w:hAnsi="宋体" w:cs="宋体" w:hint="eastAsia"/>
                <w:b/>
                <w:szCs w:val="21"/>
              </w:rPr>
              <w:t>注：提供证书(或文件)复印件加盖投标人公章，未提供则不得分。</w:t>
            </w:r>
          </w:p>
        </w:tc>
      </w:tr>
      <w:tr w:rsidR="009329E8" w:rsidTr="00070FD4">
        <w:trPr>
          <w:trHeight w:val="170"/>
        </w:trPr>
        <w:tc>
          <w:tcPr>
            <w:tcW w:w="461" w:type="pct"/>
            <w:vMerge/>
            <w:vAlign w:val="center"/>
          </w:tcPr>
          <w:p w:rsidR="009329E8" w:rsidRDefault="009329E8" w:rsidP="00070FD4">
            <w:pPr>
              <w:widowControl/>
              <w:spacing w:line="360" w:lineRule="exact"/>
              <w:jc w:val="center"/>
              <w:rPr>
                <w:rFonts w:ascii="宋体" w:hAnsi="宋体"/>
                <w:kern w:val="0"/>
                <w:szCs w:val="21"/>
              </w:rPr>
            </w:pPr>
          </w:p>
        </w:tc>
        <w:tc>
          <w:tcPr>
            <w:tcW w:w="754" w:type="pct"/>
            <w:vMerge/>
            <w:vAlign w:val="center"/>
          </w:tcPr>
          <w:p w:rsidR="009329E8" w:rsidRDefault="009329E8" w:rsidP="00070FD4">
            <w:pPr>
              <w:widowControl/>
              <w:spacing w:line="360" w:lineRule="exact"/>
              <w:jc w:val="center"/>
              <w:rPr>
                <w:rFonts w:ascii="宋体" w:hAnsi="宋体" w:cs="宋体"/>
                <w:bCs/>
                <w:snapToGrid w:val="0"/>
                <w:kern w:val="0"/>
                <w:szCs w:val="21"/>
              </w:rPr>
            </w:pPr>
          </w:p>
        </w:tc>
        <w:tc>
          <w:tcPr>
            <w:tcW w:w="430" w:type="pct"/>
            <w:vAlign w:val="center"/>
          </w:tcPr>
          <w:p w:rsidR="009329E8" w:rsidRDefault="009329E8" w:rsidP="00070FD4">
            <w:pPr>
              <w:widowControl/>
              <w:spacing w:line="360" w:lineRule="exact"/>
              <w:jc w:val="center"/>
              <w:rPr>
                <w:rFonts w:ascii="宋体" w:hAnsi="宋体" w:cs="宋体"/>
                <w:kern w:val="0"/>
                <w:szCs w:val="21"/>
              </w:rPr>
            </w:pPr>
            <w:r>
              <w:rPr>
                <w:rFonts w:ascii="宋体" w:hAnsi="宋体" w:cs="宋体"/>
                <w:kern w:val="0"/>
                <w:szCs w:val="21"/>
              </w:rPr>
              <w:t>2</w:t>
            </w:r>
          </w:p>
        </w:tc>
        <w:tc>
          <w:tcPr>
            <w:tcW w:w="3353" w:type="pct"/>
            <w:vAlign w:val="center"/>
          </w:tcPr>
          <w:p w:rsidR="009329E8" w:rsidRDefault="009329E8" w:rsidP="00070FD4">
            <w:pPr>
              <w:pStyle w:val="Style64"/>
              <w:spacing w:line="360" w:lineRule="exact"/>
              <w:ind w:leftChars="0" w:left="0" w:firstLineChars="0" w:firstLine="0"/>
              <w:rPr>
                <w:rFonts w:ascii="宋体" w:hAnsi="宋体"/>
                <w:szCs w:val="21"/>
              </w:rPr>
            </w:pPr>
            <w:r>
              <w:rPr>
                <w:rFonts w:ascii="宋体" w:hAnsi="宋体" w:hint="eastAsia"/>
                <w:szCs w:val="21"/>
              </w:rPr>
              <w:t>（4）拟投入项目组人员中（除项目负责人外）2</w:t>
            </w:r>
            <w:r>
              <w:rPr>
                <w:rFonts w:ascii="宋体" w:hAnsi="宋体"/>
                <w:szCs w:val="21"/>
              </w:rPr>
              <w:t>021</w:t>
            </w:r>
            <w:r>
              <w:rPr>
                <w:rFonts w:ascii="宋体" w:hAnsi="宋体" w:hint="eastAsia"/>
                <w:szCs w:val="21"/>
              </w:rPr>
              <w:t>年1月1日以来，获省级及以上行业主管部门或造价咨询相关协会组织的“职业技能竞赛”表彰的得2分，获得市级行业主管部门或造价咨询相关协会组织的“职业技能竞赛”表彰的得1分；本项最高得2分。</w:t>
            </w:r>
          </w:p>
          <w:p w:rsidR="009329E8" w:rsidRDefault="009329E8" w:rsidP="00070FD4">
            <w:pPr>
              <w:pStyle w:val="Style64"/>
              <w:spacing w:line="360" w:lineRule="exact"/>
              <w:ind w:leftChars="0" w:left="0" w:firstLineChars="0" w:firstLine="0"/>
              <w:rPr>
                <w:rFonts w:ascii="宋体" w:hAnsi="宋体"/>
                <w:b/>
                <w:szCs w:val="21"/>
              </w:rPr>
            </w:pPr>
            <w:r>
              <w:rPr>
                <w:rFonts w:ascii="宋体" w:hAnsi="宋体" w:hint="eastAsia"/>
                <w:b/>
                <w:szCs w:val="21"/>
              </w:rPr>
              <w:t>注:(1)提供获奖证书或文件或获奖网页查询结果截图(同一年度、同一项目同时获得省、市表彰的，以最高得分为准,不得重复计分）复印件加盖公章，否则不得分；</w:t>
            </w:r>
          </w:p>
          <w:p w:rsidR="009329E8" w:rsidRDefault="009329E8" w:rsidP="00070FD4">
            <w:pPr>
              <w:pStyle w:val="Style64"/>
              <w:spacing w:line="360" w:lineRule="exact"/>
              <w:ind w:leftChars="0" w:left="0" w:firstLineChars="0" w:firstLine="0"/>
              <w:rPr>
                <w:rFonts w:ascii="宋体" w:hAnsi="宋体"/>
                <w:szCs w:val="21"/>
              </w:rPr>
            </w:pPr>
            <w:r>
              <w:rPr>
                <w:rFonts w:ascii="宋体" w:hAnsi="宋体" w:hint="eastAsia"/>
                <w:b/>
                <w:szCs w:val="21"/>
              </w:rPr>
              <w:lastRenderedPageBreak/>
              <w:t>(2)同一人员获得多次荣誉或表彰的，仅计分1次。</w:t>
            </w:r>
          </w:p>
        </w:tc>
      </w:tr>
      <w:tr w:rsidR="009329E8" w:rsidTr="00070FD4">
        <w:trPr>
          <w:trHeight w:val="170"/>
        </w:trPr>
        <w:tc>
          <w:tcPr>
            <w:tcW w:w="461" w:type="pct"/>
            <w:vMerge/>
            <w:vAlign w:val="center"/>
          </w:tcPr>
          <w:p w:rsidR="009329E8" w:rsidRDefault="009329E8" w:rsidP="00070FD4">
            <w:pPr>
              <w:widowControl/>
              <w:spacing w:line="360" w:lineRule="exact"/>
              <w:jc w:val="center"/>
              <w:rPr>
                <w:rFonts w:ascii="宋体" w:hAnsi="宋体"/>
                <w:kern w:val="0"/>
                <w:szCs w:val="21"/>
              </w:rPr>
            </w:pPr>
          </w:p>
        </w:tc>
        <w:tc>
          <w:tcPr>
            <w:tcW w:w="754" w:type="pct"/>
            <w:vMerge/>
            <w:vAlign w:val="center"/>
          </w:tcPr>
          <w:p w:rsidR="009329E8" w:rsidRDefault="009329E8" w:rsidP="00070FD4">
            <w:pPr>
              <w:widowControl/>
              <w:spacing w:line="360" w:lineRule="exact"/>
              <w:jc w:val="center"/>
              <w:rPr>
                <w:rFonts w:ascii="宋体" w:hAnsi="宋体" w:cs="宋体"/>
                <w:bCs/>
                <w:snapToGrid w:val="0"/>
                <w:kern w:val="0"/>
                <w:szCs w:val="21"/>
              </w:rPr>
            </w:pPr>
          </w:p>
        </w:tc>
        <w:tc>
          <w:tcPr>
            <w:tcW w:w="430" w:type="pct"/>
            <w:vAlign w:val="center"/>
          </w:tcPr>
          <w:p w:rsidR="009329E8" w:rsidRDefault="009329E8" w:rsidP="00070FD4">
            <w:pPr>
              <w:widowControl/>
              <w:spacing w:line="360" w:lineRule="exact"/>
              <w:jc w:val="center"/>
              <w:rPr>
                <w:rFonts w:ascii="宋体" w:hAnsi="宋体" w:cs="宋体" w:hint="eastAsia"/>
                <w:kern w:val="0"/>
                <w:szCs w:val="21"/>
              </w:rPr>
            </w:pPr>
            <w:r>
              <w:rPr>
                <w:rFonts w:ascii="宋体" w:hAnsi="宋体" w:cs="宋体" w:hint="eastAsia"/>
                <w:kern w:val="0"/>
                <w:szCs w:val="21"/>
              </w:rPr>
              <w:t>2</w:t>
            </w:r>
          </w:p>
        </w:tc>
        <w:tc>
          <w:tcPr>
            <w:tcW w:w="3353" w:type="pct"/>
            <w:vAlign w:val="center"/>
          </w:tcPr>
          <w:p w:rsidR="009329E8" w:rsidRDefault="009329E8" w:rsidP="00070FD4">
            <w:pPr>
              <w:pStyle w:val="Style64"/>
              <w:spacing w:line="360" w:lineRule="exact"/>
              <w:ind w:leftChars="0" w:left="0" w:firstLineChars="0" w:firstLine="0"/>
              <w:rPr>
                <w:rFonts w:ascii="宋体" w:hAnsi="宋体"/>
                <w:b/>
                <w:szCs w:val="21"/>
              </w:rPr>
            </w:pPr>
            <w:r>
              <w:rPr>
                <w:rFonts w:ascii="宋体" w:hAnsi="宋体" w:hint="eastAsia"/>
                <w:szCs w:val="21"/>
              </w:rPr>
              <w:t>（5）拟投入项目组人员中（除项目负责人外），具有市级造价咨询或招投标行业协会授予专家称号的，每有1人得1分，本项最高得2分。</w:t>
            </w:r>
            <w:r>
              <w:rPr>
                <w:rFonts w:ascii="宋体" w:hAnsi="宋体" w:cs="宋体" w:hint="eastAsia"/>
                <w:b/>
                <w:szCs w:val="21"/>
              </w:rPr>
              <w:t>注：提供证书(或文件)复印件加盖投标人公章，未提供则不得分。</w:t>
            </w:r>
          </w:p>
        </w:tc>
      </w:tr>
      <w:tr w:rsidR="009329E8" w:rsidTr="00070FD4">
        <w:trPr>
          <w:trHeight w:val="90"/>
        </w:trPr>
        <w:tc>
          <w:tcPr>
            <w:tcW w:w="461" w:type="pct"/>
            <w:vAlign w:val="center"/>
          </w:tcPr>
          <w:p w:rsidR="009329E8" w:rsidRDefault="009329E8" w:rsidP="00070FD4">
            <w:pPr>
              <w:widowControl/>
              <w:spacing w:line="360" w:lineRule="exact"/>
              <w:jc w:val="center"/>
              <w:rPr>
                <w:rFonts w:ascii="宋体" w:hAnsi="宋体"/>
                <w:kern w:val="0"/>
                <w:szCs w:val="21"/>
              </w:rPr>
            </w:pPr>
            <w:r>
              <w:rPr>
                <w:rFonts w:ascii="宋体" w:hAnsi="宋体"/>
                <w:kern w:val="0"/>
                <w:szCs w:val="21"/>
              </w:rPr>
              <w:t>6</w:t>
            </w:r>
          </w:p>
        </w:tc>
        <w:tc>
          <w:tcPr>
            <w:tcW w:w="754" w:type="pct"/>
            <w:vAlign w:val="center"/>
          </w:tcPr>
          <w:p w:rsidR="009329E8" w:rsidRDefault="009329E8" w:rsidP="00070FD4">
            <w:pPr>
              <w:widowControl/>
              <w:spacing w:line="360" w:lineRule="exact"/>
              <w:jc w:val="center"/>
              <w:rPr>
                <w:rFonts w:ascii="宋体" w:hAnsi="宋体" w:cs="宋体"/>
                <w:bCs/>
                <w:snapToGrid w:val="0"/>
                <w:kern w:val="0"/>
                <w:szCs w:val="21"/>
              </w:rPr>
            </w:pPr>
            <w:r>
              <w:rPr>
                <w:rFonts w:ascii="宋体" w:hAnsi="宋体" w:cs="宋体" w:hint="eastAsia"/>
                <w:bCs/>
                <w:snapToGrid w:val="0"/>
                <w:kern w:val="0"/>
                <w:szCs w:val="21"/>
              </w:rPr>
              <w:t>企业业绩</w:t>
            </w:r>
          </w:p>
        </w:tc>
        <w:tc>
          <w:tcPr>
            <w:tcW w:w="430" w:type="pct"/>
            <w:vAlign w:val="center"/>
          </w:tcPr>
          <w:p w:rsidR="009329E8" w:rsidRDefault="009329E8" w:rsidP="00070FD4">
            <w:pPr>
              <w:widowControl/>
              <w:spacing w:line="360" w:lineRule="exact"/>
              <w:jc w:val="center"/>
              <w:rPr>
                <w:rFonts w:ascii="宋体" w:hAnsi="宋体" w:cs="宋体"/>
                <w:kern w:val="0"/>
                <w:szCs w:val="21"/>
              </w:rPr>
            </w:pPr>
            <w:r>
              <w:rPr>
                <w:rFonts w:ascii="宋体" w:hAnsi="宋体" w:cs="宋体"/>
                <w:kern w:val="0"/>
                <w:szCs w:val="21"/>
              </w:rPr>
              <w:t>20</w:t>
            </w:r>
          </w:p>
        </w:tc>
        <w:tc>
          <w:tcPr>
            <w:tcW w:w="3353" w:type="pct"/>
            <w:vAlign w:val="center"/>
          </w:tcPr>
          <w:p w:rsidR="009329E8" w:rsidRDefault="009329E8" w:rsidP="00070FD4">
            <w:pPr>
              <w:pStyle w:val="Style64"/>
              <w:spacing w:line="360" w:lineRule="exact"/>
              <w:ind w:leftChars="0" w:left="0" w:firstLineChars="0" w:firstLine="0"/>
              <w:rPr>
                <w:rFonts w:ascii="宋体" w:hAnsi="宋体"/>
                <w:b/>
                <w:szCs w:val="21"/>
              </w:rPr>
            </w:pPr>
            <w:r>
              <w:rPr>
                <w:rFonts w:ascii="宋体" w:hAnsi="宋体" w:hint="eastAsia"/>
                <w:szCs w:val="21"/>
              </w:rPr>
              <w:t>投标人202</w:t>
            </w:r>
            <w:r>
              <w:rPr>
                <w:rFonts w:ascii="宋体" w:hAnsi="宋体"/>
                <w:szCs w:val="21"/>
              </w:rPr>
              <w:t>1</w:t>
            </w:r>
            <w:r>
              <w:rPr>
                <w:rFonts w:ascii="宋体" w:hAnsi="宋体" w:hint="eastAsia"/>
                <w:szCs w:val="21"/>
              </w:rPr>
              <w:t>年1月</w:t>
            </w:r>
            <w:r>
              <w:rPr>
                <w:rFonts w:ascii="宋体" w:hAnsi="宋体"/>
                <w:szCs w:val="21"/>
              </w:rPr>
              <w:t>1</w:t>
            </w:r>
            <w:r>
              <w:rPr>
                <w:rFonts w:ascii="宋体" w:hAnsi="宋体" w:hint="eastAsia"/>
                <w:szCs w:val="21"/>
              </w:rPr>
              <w:t>日以来承担过单个项目中标金额</w:t>
            </w:r>
            <w:r>
              <w:rPr>
                <w:rFonts w:ascii="宋体" w:hAnsi="宋体"/>
                <w:szCs w:val="21"/>
              </w:rPr>
              <w:t>4</w:t>
            </w:r>
            <w:r>
              <w:rPr>
                <w:rFonts w:ascii="宋体" w:hAnsi="宋体" w:hint="eastAsia"/>
                <w:szCs w:val="21"/>
              </w:rPr>
              <w:t>亿元及以上的民用建筑工程(居住建筑除外)招标代理项目（含工程量清单及最高投标限价编制），每有一个得5分；承担过单个项目中标金额3亿元及以上的民用建筑工程（居住建筑除外）招标代理项目（含工程量清单及最高投标限价编制），每有一个得3分；承担过单个项目中标金额2亿元及以上的民用建筑工程（居住建筑除外）招标代理项目（含工程量清单及最高投标限价编制），每有一个得1分。</w:t>
            </w:r>
            <w:r>
              <w:rPr>
                <w:rFonts w:ascii="宋体" w:hAnsi="宋体" w:hint="eastAsia"/>
                <w:b/>
                <w:szCs w:val="21"/>
              </w:rPr>
              <w:t>本项限评</w:t>
            </w:r>
            <w:r>
              <w:rPr>
                <w:rFonts w:ascii="宋体" w:hAnsi="宋体"/>
                <w:b/>
                <w:szCs w:val="21"/>
              </w:rPr>
              <w:t>4</w:t>
            </w:r>
            <w:r>
              <w:rPr>
                <w:rFonts w:ascii="宋体" w:hAnsi="宋体" w:hint="eastAsia"/>
                <w:b/>
                <w:szCs w:val="21"/>
              </w:rPr>
              <w:t>项，本项最高得</w:t>
            </w:r>
            <w:r>
              <w:rPr>
                <w:rFonts w:ascii="宋体" w:hAnsi="宋体"/>
                <w:b/>
                <w:szCs w:val="21"/>
              </w:rPr>
              <w:t>20</w:t>
            </w:r>
            <w:r>
              <w:rPr>
                <w:rFonts w:ascii="宋体" w:hAnsi="宋体" w:hint="eastAsia"/>
                <w:b/>
                <w:szCs w:val="21"/>
              </w:rPr>
              <w:t>分。</w:t>
            </w:r>
          </w:p>
          <w:p w:rsidR="009329E8" w:rsidRDefault="009329E8" w:rsidP="00070FD4">
            <w:pPr>
              <w:pStyle w:val="Style64"/>
              <w:spacing w:line="360" w:lineRule="exact"/>
              <w:ind w:leftChars="0" w:left="0" w:firstLineChars="0" w:firstLine="0"/>
              <w:rPr>
                <w:rFonts w:ascii="宋体" w:hAnsi="宋体" w:hint="eastAsia"/>
                <w:b/>
                <w:szCs w:val="21"/>
              </w:rPr>
            </w:pPr>
            <w:r>
              <w:rPr>
                <w:rFonts w:ascii="宋体" w:hAnsi="宋体" w:hint="eastAsia"/>
                <w:b/>
                <w:szCs w:val="21"/>
              </w:rPr>
              <w:t>注：(1)建筑分类标准按GB/T50841-2013《建筑工程分类标准》执行，须提供招标代理委托合同复印件加盖公章，施工中标通知书复印件加盖公章(或公共资源交易网站施工中标结果公告网页截图或施工合同复印件加盖公章)，控制价封面复印件加盖公章,否则不得分。时间以中标通知书(或公共资源交易网站中标结果公告网页截图或施工合同复印件加盖公章）所载时间为准,金额以中标通知书(或公共资源交易网站施工中标结果公告网页截图或施工合同复印件加盖公章）载明的中标金额为准。</w:t>
            </w:r>
          </w:p>
          <w:p w:rsidR="009329E8" w:rsidRDefault="009329E8" w:rsidP="00070FD4">
            <w:pPr>
              <w:rPr>
                <w:rFonts w:ascii="宋体" w:hAnsi="宋体" w:hint="eastAsia"/>
                <w:b/>
                <w:szCs w:val="21"/>
              </w:rPr>
            </w:pPr>
            <w:r>
              <w:rPr>
                <w:rFonts w:ascii="宋体" w:hAnsi="宋体" w:hint="eastAsia"/>
                <w:b/>
                <w:szCs w:val="21"/>
              </w:rPr>
              <w:t>(2)同一项目分期或分标段招标的项目，中标金额可累计计算，但专业分包单独招标的中标金额不得累计计算。</w:t>
            </w:r>
          </w:p>
          <w:p w:rsidR="009329E8" w:rsidRDefault="009329E8" w:rsidP="00070FD4">
            <w:pPr>
              <w:pStyle w:val="a0"/>
            </w:pPr>
            <w:r>
              <w:rPr>
                <w:rFonts w:ascii="宋体" w:hAnsi="宋体" w:hint="eastAsia"/>
                <w:b/>
                <w:szCs w:val="21"/>
              </w:rPr>
              <w:t>(3)项目采用施工总承包的业绩才被视为有效业绩，（采用EPC项目招标的，不视为有效业绩）</w:t>
            </w:r>
          </w:p>
        </w:tc>
      </w:tr>
      <w:tr w:rsidR="009329E8" w:rsidTr="00070FD4">
        <w:trPr>
          <w:trHeight w:val="90"/>
        </w:trPr>
        <w:tc>
          <w:tcPr>
            <w:tcW w:w="461" w:type="pct"/>
            <w:vAlign w:val="center"/>
          </w:tcPr>
          <w:p w:rsidR="009329E8" w:rsidRDefault="009329E8" w:rsidP="00070FD4">
            <w:pPr>
              <w:widowControl/>
              <w:spacing w:line="360" w:lineRule="exact"/>
              <w:jc w:val="center"/>
              <w:rPr>
                <w:rFonts w:ascii="宋体" w:hAnsi="宋体" w:hint="eastAsia"/>
                <w:kern w:val="0"/>
                <w:szCs w:val="21"/>
              </w:rPr>
            </w:pPr>
            <w:r>
              <w:rPr>
                <w:rFonts w:ascii="宋体" w:hAnsi="宋体" w:hint="eastAsia"/>
                <w:kern w:val="0"/>
                <w:szCs w:val="21"/>
              </w:rPr>
              <w:t>7</w:t>
            </w:r>
          </w:p>
        </w:tc>
        <w:tc>
          <w:tcPr>
            <w:tcW w:w="754" w:type="pct"/>
            <w:vAlign w:val="center"/>
          </w:tcPr>
          <w:p w:rsidR="009329E8" w:rsidRDefault="009329E8" w:rsidP="00070FD4">
            <w:pPr>
              <w:widowControl/>
              <w:spacing w:line="360" w:lineRule="exact"/>
              <w:jc w:val="center"/>
              <w:rPr>
                <w:rFonts w:ascii="宋体" w:hAnsi="宋体" w:cs="宋体"/>
                <w:bCs/>
                <w:snapToGrid w:val="0"/>
                <w:kern w:val="0"/>
                <w:szCs w:val="21"/>
              </w:rPr>
            </w:pPr>
            <w:r>
              <w:rPr>
                <w:rFonts w:ascii="宋体" w:hAnsi="宋体" w:cs="宋体" w:hint="eastAsia"/>
                <w:bCs/>
                <w:snapToGrid w:val="0"/>
                <w:kern w:val="0"/>
                <w:szCs w:val="21"/>
              </w:rPr>
              <w:t>企业荣誉</w:t>
            </w:r>
          </w:p>
        </w:tc>
        <w:tc>
          <w:tcPr>
            <w:tcW w:w="430" w:type="pct"/>
            <w:vAlign w:val="center"/>
          </w:tcPr>
          <w:p w:rsidR="009329E8" w:rsidRDefault="009329E8" w:rsidP="00070FD4">
            <w:pPr>
              <w:widowControl/>
              <w:spacing w:line="360" w:lineRule="exact"/>
              <w:jc w:val="center"/>
              <w:rPr>
                <w:rFonts w:ascii="宋体" w:hAnsi="宋体" w:cs="宋体" w:hint="eastAsia"/>
                <w:kern w:val="0"/>
                <w:szCs w:val="21"/>
              </w:rPr>
            </w:pPr>
            <w:r>
              <w:rPr>
                <w:rFonts w:ascii="宋体" w:hAnsi="宋体" w:cs="宋体" w:hint="eastAsia"/>
                <w:kern w:val="0"/>
                <w:szCs w:val="21"/>
              </w:rPr>
              <w:t>2</w:t>
            </w:r>
          </w:p>
        </w:tc>
        <w:tc>
          <w:tcPr>
            <w:tcW w:w="3353" w:type="pct"/>
            <w:vAlign w:val="center"/>
          </w:tcPr>
          <w:p w:rsidR="009329E8" w:rsidRDefault="009329E8" w:rsidP="00070FD4">
            <w:pPr>
              <w:pStyle w:val="a0"/>
              <w:rPr>
                <w:rFonts w:ascii="宋体" w:hAnsi="宋体" w:hint="eastAsia"/>
                <w:szCs w:val="21"/>
              </w:rPr>
            </w:pPr>
            <w:r>
              <w:rPr>
                <w:rFonts w:ascii="宋体" w:hAnsi="宋体" w:hint="eastAsia"/>
                <w:szCs w:val="21"/>
              </w:rPr>
              <w:t>投标人202</w:t>
            </w:r>
            <w:r>
              <w:rPr>
                <w:rFonts w:ascii="宋体" w:hAnsi="宋体"/>
                <w:szCs w:val="21"/>
              </w:rPr>
              <w:t>1</w:t>
            </w:r>
            <w:r>
              <w:rPr>
                <w:rFonts w:ascii="宋体" w:hAnsi="宋体" w:hint="eastAsia"/>
                <w:szCs w:val="21"/>
              </w:rPr>
              <w:t>年1月</w:t>
            </w:r>
            <w:r>
              <w:rPr>
                <w:rFonts w:ascii="宋体" w:hAnsi="宋体"/>
                <w:szCs w:val="21"/>
              </w:rPr>
              <w:t>1</w:t>
            </w:r>
            <w:r>
              <w:rPr>
                <w:rFonts w:ascii="宋体" w:hAnsi="宋体" w:hint="eastAsia"/>
                <w:szCs w:val="21"/>
              </w:rPr>
              <w:t>日以来获得省级及以上工程造价管理协会颁发的“工程造价咨询行业优秀造价企业”得2分，本项最高得分2分。</w:t>
            </w:r>
          </w:p>
          <w:p w:rsidR="009329E8" w:rsidRDefault="009329E8" w:rsidP="00070FD4">
            <w:r>
              <w:rPr>
                <w:rFonts w:ascii="宋体" w:hAnsi="宋体" w:cs="宋体" w:hint="eastAsia"/>
                <w:b/>
                <w:szCs w:val="21"/>
              </w:rPr>
              <w:t>注：提供获奖证书(或文件或获奖网页查询结果截图证明)，材料复印件加盖投标人公章，未提供则不得分。</w:t>
            </w:r>
          </w:p>
        </w:tc>
      </w:tr>
      <w:tr w:rsidR="009329E8" w:rsidTr="00070FD4">
        <w:trPr>
          <w:trHeight w:val="170"/>
        </w:trPr>
        <w:tc>
          <w:tcPr>
            <w:tcW w:w="1216" w:type="pct"/>
            <w:gridSpan w:val="2"/>
            <w:vAlign w:val="center"/>
          </w:tcPr>
          <w:p w:rsidR="009329E8" w:rsidRDefault="009329E8" w:rsidP="00070FD4">
            <w:pPr>
              <w:widowControl/>
              <w:spacing w:line="360" w:lineRule="exact"/>
              <w:jc w:val="center"/>
              <w:rPr>
                <w:rFonts w:ascii="宋体" w:hAnsi="宋体" w:cs="宋体"/>
                <w:kern w:val="0"/>
                <w:szCs w:val="21"/>
              </w:rPr>
            </w:pPr>
            <w:r>
              <w:rPr>
                <w:rFonts w:ascii="宋体" w:hAnsi="宋体" w:cs="宋体" w:hint="eastAsia"/>
                <w:b/>
                <w:bCs/>
                <w:kern w:val="0"/>
                <w:szCs w:val="21"/>
              </w:rPr>
              <w:t>三、技术部分</w:t>
            </w:r>
          </w:p>
        </w:tc>
        <w:tc>
          <w:tcPr>
            <w:tcW w:w="3783" w:type="pct"/>
            <w:gridSpan w:val="2"/>
            <w:vAlign w:val="center"/>
          </w:tcPr>
          <w:p w:rsidR="009329E8" w:rsidRDefault="009329E8" w:rsidP="00070FD4">
            <w:pPr>
              <w:pStyle w:val="a5"/>
              <w:ind w:firstLine="0"/>
              <w:rPr>
                <w:rFonts w:hAnsi="宋体" w:cs="宋体"/>
                <w:b/>
                <w:kern w:val="0"/>
                <w:sz w:val="21"/>
                <w:szCs w:val="21"/>
              </w:rPr>
            </w:pPr>
            <w:r>
              <w:rPr>
                <w:rFonts w:hAnsi="宋体" w:cs="宋体"/>
                <w:b/>
                <w:kern w:val="0"/>
                <w:szCs w:val="21"/>
              </w:rPr>
              <w:t>20</w:t>
            </w:r>
            <w:r>
              <w:rPr>
                <w:rFonts w:hAnsi="宋体" w:cs="宋体" w:hint="eastAsia"/>
                <w:b/>
                <w:kern w:val="0"/>
                <w:sz w:val="21"/>
                <w:szCs w:val="21"/>
              </w:rPr>
              <w:t>（注：下列8</w:t>
            </w:r>
            <w:r>
              <w:rPr>
                <w:rFonts w:hAnsi="宋体" w:cs="宋体"/>
                <w:b/>
                <w:kern w:val="0"/>
                <w:sz w:val="21"/>
                <w:szCs w:val="21"/>
              </w:rPr>
              <w:t>-1</w:t>
            </w:r>
            <w:r>
              <w:rPr>
                <w:rFonts w:hAnsi="宋体" w:cs="宋体" w:hint="eastAsia"/>
                <w:b/>
                <w:kern w:val="0"/>
                <w:sz w:val="21"/>
                <w:szCs w:val="21"/>
              </w:rPr>
              <w:t>3项评审内容属于暗标。提交投标文件时需单独密封，未单独密封的本项不得分。各投标人提供的评审材料中不能出现投标人的名称、标志、标记以及其它能够体现投标人的信息，否则暗标评审部分不得分。）</w:t>
            </w:r>
          </w:p>
        </w:tc>
      </w:tr>
      <w:tr w:rsidR="009329E8" w:rsidTr="00070FD4">
        <w:trPr>
          <w:trHeight w:val="170"/>
        </w:trPr>
        <w:tc>
          <w:tcPr>
            <w:tcW w:w="461" w:type="pct"/>
            <w:vAlign w:val="center"/>
          </w:tcPr>
          <w:p w:rsidR="009329E8" w:rsidRDefault="009329E8" w:rsidP="00070FD4">
            <w:pPr>
              <w:widowControl/>
              <w:spacing w:line="360" w:lineRule="exact"/>
              <w:jc w:val="center"/>
              <w:rPr>
                <w:rFonts w:ascii="宋体" w:hAnsi="宋体" w:cs="宋体" w:hint="eastAsia"/>
                <w:kern w:val="0"/>
                <w:szCs w:val="21"/>
              </w:rPr>
            </w:pPr>
            <w:r>
              <w:rPr>
                <w:rFonts w:ascii="宋体" w:hAnsi="宋体" w:cs="宋体" w:hint="eastAsia"/>
                <w:kern w:val="0"/>
                <w:szCs w:val="21"/>
              </w:rPr>
              <w:t>8</w:t>
            </w:r>
          </w:p>
        </w:tc>
        <w:tc>
          <w:tcPr>
            <w:tcW w:w="754" w:type="pct"/>
            <w:vAlign w:val="center"/>
          </w:tcPr>
          <w:p w:rsidR="009329E8" w:rsidRDefault="009329E8" w:rsidP="00070FD4">
            <w:pPr>
              <w:widowControl/>
              <w:spacing w:line="360" w:lineRule="exact"/>
              <w:jc w:val="center"/>
              <w:rPr>
                <w:rFonts w:ascii="宋体" w:hAnsi="宋体" w:cs="宋体"/>
                <w:kern w:val="0"/>
                <w:szCs w:val="21"/>
              </w:rPr>
            </w:pPr>
            <w:r>
              <w:rPr>
                <w:rFonts w:ascii="宋体" w:hAnsi="宋体" w:cs="宋体" w:hint="eastAsia"/>
                <w:kern w:val="0"/>
                <w:szCs w:val="21"/>
              </w:rPr>
              <w:t>招标代理工作方案</w:t>
            </w:r>
          </w:p>
        </w:tc>
        <w:tc>
          <w:tcPr>
            <w:tcW w:w="430" w:type="pct"/>
            <w:vAlign w:val="center"/>
          </w:tcPr>
          <w:p w:rsidR="009329E8" w:rsidRDefault="009329E8" w:rsidP="00070FD4">
            <w:pPr>
              <w:widowControl/>
              <w:spacing w:line="360" w:lineRule="exact"/>
              <w:jc w:val="center"/>
              <w:rPr>
                <w:rFonts w:ascii="宋体" w:hAnsi="宋体" w:cs="宋体" w:hint="eastAsia"/>
                <w:kern w:val="0"/>
                <w:szCs w:val="21"/>
              </w:rPr>
            </w:pPr>
            <w:r>
              <w:rPr>
                <w:rFonts w:ascii="宋体" w:hAnsi="宋体" w:cs="宋体" w:hint="eastAsia"/>
                <w:kern w:val="0"/>
                <w:szCs w:val="21"/>
              </w:rPr>
              <w:t>5</w:t>
            </w:r>
          </w:p>
        </w:tc>
        <w:tc>
          <w:tcPr>
            <w:tcW w:w="3353" w:type="pct"/>
          </w:tcPr>
          <w:p w:rsidR="009329E8" w:rsidRDefault="009329E8" w:rsidP="00070FD4">
            <w:pPr>
              <w:spacing w:line="360" w:lineRule="exact"/>
              <w:rPr>
                <w:rFonts w:ascii="宋体" w:hAnsi="宋体"/>
                <w:bCs/>
                <w:szCs w:val="21"/>
              </w:rPr>
            </w:pPr>
            <w:r>
              <w:rPr>
                <w:rFonts w:ascii="宋体" w:hAnsi="宋体" w:hint="eastAsia"/>
                <w:bCs/>
                <w:szCs w:val="21"/>
              </w:rPr>
              <w:t>1.招标代理工作总体思路清晰，工作内容完整、详细、工作原则目标明确:内容完整得</w:t>
            </w:r>
            <w:r>
              <w:rPr>
                <w:rFonts w:ascii="宋体" w:hAnsi="宋体"/>
                <w:bCs/>
                <w:szCs w:val="21"/>
              </w:rPr>
              <w:t>1</w:t>
            </w:r>
            <w:r>
              <w:rPr>
                <w:rFonts w:ascii="宋体" w:hAnsi="宋体" w:hint="eastAsia"/>
                <w:bCs/>
                <w:szCs w:val="21"/>
              </w:rPr>
              <w:t>分；内容基本完整得</w:t>
            </w:r>
            <w:r>
              <w:rPr>
                <w:rFonts w:ascii="宋体" w:hAnsi="宋体"/>
                <w:bCs/>
                <w:szCs w:val="21"/>
              </w:rPr>
              <w:t>0.6</w:t>
            </w:r>
            <w:r>
              <w:rPr>
                <w:rFonts w:ascii="宋体" w:hAnsi="宋体" w:hint="eastAsia"/>
                <w:bCs/>
                <w:szCs w:val="21"/>
              </w:rPr>
              <w:t>分；</w:t>
            </w:r>
            <w:r>
              <w:rPr>
                <w:rFonts w:ascii="宋体" w:hAnsi="宋体" w:hint="eastAsia"/>
                <w:bCs/>
                <w:szCs w:val="21"/>
              </w:rPr>
              <w:lastRenderedPageBreak/>
              <w:t>内容笼统得</w:t>
            </w:r>
            <w:r>
              <w:rPr>
                <w:rFonts w:ascii="宋体" w:hAnsi="宋体"/>
                <w:bCs/>
                <w:szCs w:val="21"/>
              </w:rPr>
              <w:t>0.2</w:t>
            </w:r>
            <w:r>
              <w:rPr>
                <w:rFonts w:ascii="宋体" w:hAnsi="宋体" w:hint="eastAsia"/>
                <w:bCs/>
                <w:szCs w:val="21"/>
              </w:rPr>
              <w:t>分；未提供不得分。</w:t>
            </w:r>
          </w:p>
          <w:p w:rsidR="009329E8" w:rsidRDefault="009329E8" w:rsidP="00070FD4">
            <w:pPr>
              <w:spacing w:line="360" w:lineRule="exact"/>
              <w:rPr>
                <w:rFonts w:ascii="宋体" w:hAnsi="宋体"/>
                <w:bCs/>
                <w:szCs w:val="21"/>
              </w:rPr>
            </w:pPr>
            <w:r>
              <w:rPr>
                <w:rFonts w:ascii="宋体" w:hAnsi="宋体" w:hint="eastAsia"/>
                <w:bCs/>
                <w:szCs w:val="21"/>
              </w:rPr>
              <w:t>2.招标代理组织架构和项目组人员设置合理，岗位明确；内容完整得</w:t>
            </w:r>
            <w:r>
              <w:rPr>
                <w:rFonts w:ascii="宋体" w:hAnsi="宋体"/>
                <w:bCs/>
                <w:szCs w:val="21"/>
              </w:rPr>
              <w:t>1</w:t>
            </w:r>
            <w:r>
              <w:rPr>
                <w:rFonts w:ascii="宋体" w:hAnsi="宋体" w:hint="eastAsia"/>
                <w:bCs/>
                <w:szCs w:val="21"/>
              </w:rPr>
              <w:t>分；内容基本完整得</w:t>
            </w:r>
            <w:r>
              <w:rPr>
                <w:rFonts w:ascii="宋体" w:hAnsi="宋体"/>
                <w:bCs/>
                <w:szCs w:val="21"/>
              </w:rPr>
              <w:t>0.6</w:t>
            </w:r>
            <w:r>
              <w:rPr>
                <w:rFonts w:ascii="宋体" w:hAnsi="宋体" w:hint="eastAsia"/>
                <w:bCs/>
                <w:szCs w:val="21"/>
              </w:rPr>
              <w:t>分；内容笼统得</w:t>
            </w:r>
            <w:r>
              <w:rPr>
                <w:rFonts w:ascii="宋体" w:hAnsi="宋体"/>
                <w:bCs/>
                <w:szCs w:val="21"/>
              </w:rPr>
              <w:t>0.2</w:t>
            </w:r>
            <w:r>
              <w:rPr>
                <w:rFonts w:ascii="宋体" w:hAnsi="宋体" w:hint="eastAsia"/>
                <w:bCs/>
                <w:szCs w:val="21"/>
              </w:rPr>
              <w:t>分；未提供不得分。</w:t>
            </w:r>
          </w:p>
          <w:p w:rsidR="009329E8" w:rsidRDefault="009329E8" w:rsidP="00070FD4">
            <w:pPr>
              <w:spacing w:line="360" w:lineRule="exact"/>
              <w:rPr>
                <w:rFonts w:ascii="宋体" w:hAnsi="宋体"/>
                <w:bCs/>
                <w:szCs w:val="21"/>
              </w:rPr>
            </w:pPr>
            <w:r>
              <w:rPr>
                <w:rFonts w:ascii="宋体" w:hAnsi="宋体" w:hint="eastAsia"/>
                <w:bCs/>
                <w:szCs w:val="21"/>
              </w:rPr>
              <w:t>3.结合本项目特点明确招标控制价编制的关键点及对应措施；内容完整得</w:t>
            </w:r>
            <w:r>
              <w:rPr>
                <w:rFonts w:ascii="宋体" w:hAnsi="宋体"/>
                <w:bCs/>
                <w:szCs w:val="21"/>
              </w:rPr>
              <w:t>1</w:t>
            </w:r>
            <w:r>
              <w:rPr>
                <w:rFonts w:ascii="宋体" w:hAnsi="宋体" w:hint="eastAsia"/>
                <w:bCs/>
                <w:szCs w:val="21"/>
              </w:rPr>
              <w:t>分；内容基本完整得</w:t>
            </w:r>
            <w:r>
              <w:rPr>
                <w:rFonts w:ascii="宋体" w:hAnsi="宋体"/>
                <w:bCs/>
                <w:szCs w:val="21"/>
              </w:rPr>
              <w:t>0.6</w:t>
            </w:r>
            <w:r>
              <w:rPr>
                <w:rFonts w:ascii="宋体" w:hAnsi="宋体" w:hint="eastAsia"/>
                <w:bCs/>
                <w:szCs w:val="21"/>
              </w:rPr>
              <w:t>分；内容笼统得</w:t>
            </w:r>
            <w:r>
              <w:rPr>
                <w:rFonts w:ascii="宋体" w:hAnsi="宋体"/>
                <w:bCs/>
                <w:szCs w:val="21"/>
              </w:rPr>
              <w:t>0.2</w:t>
            </w:r>
            <w:r>
              <w:rPr>
                <w:rFonts w:ascii="宋体" w:hAnsi="宋体" w:hint="eastAsia"/>
                <w:bCs/>
                <w:szCs w:val="21"/>
              </w:rPr>
              <w:t>分；未提供不得分。</w:t>
            </w:r>
          </w:p>
          <w:p w:rsidR="009329E8" w:rsidRDefault="009329E8" w:rsidP="00070FD4">
            <w:pPr>
              <w:spacing w:line="360" w:lineRule="exact"/>
              <w:rPr>
                <w:rFonts w:ascii="宋体" w:hAnsi="宋体"/>
                <w:bCs/>
                <w:szCs w:val="21"/>
              </w:rPr>
            </w:pPr>
            <w:r>
              <w:rPr>
                <w:rFonts w:ascii="宋体" w:hAnsi="宋体" w:hint="eastAsia"/>
                <w:bCs/>
                <w:szCs w:val="21"/>
              </w:rPr>
              <w:t>4.招标代理方案中明确工作重点及应对措施；内容完整得</w:t>
            </w:r>
            <w:r>
              <w:rPr>
                <w:rFonts w:ascii="宋体" w:hAnsi="宋体"/>
                <w:bCs/>
                <w:szCs w:val="21"/>
              </w:rPr>
              <w:t>1</w:t>
            </w:r>
            <w:r>
              <w:rPr>
                <w:rFonts w:ascii="宋体" w:hAnsi="宋体" w:hint="eastAsia"/>
                <w:bCs/>
                <w:szCs w:val="21"/>
              </w:rPr>
              <w:t>分；内容基本完整得</w:t>
            </w:r>
            <w:r>
              <w:rPr>
                <w:rFonts w:ascii="宋体" w:hAnsi="宋体"/>
                <w:bCs/>
                <w:szCs w:val="21"/>
              </w:rPr>
              <w:t>0.6</w:t>
            </w:r>
            <w:r>
              <w:rPr>
                <w:rFonts w:ascii="宋体" w:hAnsi="宋体" w:hint="eastAsia"/>
                <w:bCs/>
                <w:szCs w:val="21"/>
              </w:rPr>
              <w:t>分；内容笼统得</w:t>
            </w:r>
            <w:r>
              <w:rPr>
                <w:rFonts w:ascii="宋体" w:hAnsi="宋体"/>
                <w:bCs/>
                <w:szCs w:val="21"/>
              </w:rPr>
              <w:t>0.2</w:t>
            </w:r>
            <w:r>
              <w:rPr>
                <w:rFonts w:ascii="宋体" w:hAnsi="宋体" w:hint="eastAsia"/>
                <w:bCs/>
                <w:szCs w:val="21"/>
              </w:rPr>
              <w:t>分；未提供不得分。</w:t>
            </w:r>
          </w:p>
          <w:p w:rsidR="009329E8" w:rsidRDefault="009329E8" w:rsidP="00070FD4">
            <w:pPr>
              <w:spacing w:line="360" w:lineRule="exact"/>
              <w:rPr>
                <w:rFonts w:ascii="宋体" w:hAnsi="宋体" w:cs="宋体"/>
                <w:szCs w:val="21"/>
                <w:lang w:val="zh-CN"/>
              </w:rPr>
            </w:pPr>
            <w:r>
              <w:rPr>
                <w:rFonts w:ascii="宋体" w:hAnsi="宋体" w:hint="eastAsia"/>
                <w:bCs/>
                <w:szCs w:val="21"/>
              </w:rPr>
              <w:t>5.结合本项目特点明确招标文件编制的重点及应对措施；内容完整得</w:t>
            </w:r>
            <w:r>
              <w:rPr>
                <w:rFonts w:ascii="宋体" w:hAnsi="宋体"/>
                <w:bCs/>
                <w:szCs w:val="21"/>
              </w:rPr>
              <w:t>1</w:t>
            </w:r>
            <w:r>
              <w:rPr>
                <w:rFonts w:ascii="宋体" w:hAnsi="宋体" w:hint="eastAsia"/>
                <w:bCs/>
                <w:szCs w:val="21"/>
              </w:rPr>
              <w:t>分；内容基本完整得</w:t>
            </w:r>
            <w:r>
              <w:rPr>
                <w:rFonts w:ascii="宋体" w:hAnsi="宋体"/>
                <w:bCs/>
                <w:szCs w:val="21"/>
              </w:rPr>
              <w:t>0.6</w:t>
            </w:r>
            <w:r>
              <w:rPr>
                <w:rFonts w:ascii="宋体" w:hAnsi="宋体" w:hint="eastAsia"/>
                <w:bCs/>
                <w:szCs w:val="21"/>
              </w:rPr>
              <w:t>分；内容笼统得</w:t>
            </w:r>
            <w:r>
              <w:rPr>
                <w:rFonts w:ascii="宋体" w:hAnsi="宋体"/>
                <w:bCs/>
                <w:szCs w:val="21"/>
              </w:rPr>
              <w:t>0.2</w:t>
            </w:r>
            <w:r>
              <w:rPr>
                <w:rFonts w:ascii="宋体" w:hAnsi="宋体" w:hint="eastAsia"/>
                <w:bCs/>
                <w:szCs w:val="21"/>
              </w:rPr>
              <w:t>分；未提供不得分。</w:t>
            </w:r>
          </w:p>
        </w:tc>
      </w:tr>
      <w:tr w:rsidR="009329E8" w:rsidTr="00070FD4">
        <w:trPr>
          <w:trHeight w:val="170"/>
        </w:trPr>
        <w:tc>
          <w:tcPr>
            <w:tcW w:w="461" w:type="pct"/>
            <w:vAlign w:val="center"/>
          </w:tcPr>
          <w:p w:rsidR="009329E8" w:rsidRDefault="009329E8" w:rsidP="00070FD4">
            <w:pPr>
              <w:widowControl/>
              <w:spacing w:line="360" w:lineRule="exact"/>
              <w:jc w:val="center"/>
              <w:rPr>
                <w:rFonts w:ascii="宋体" w:hAnsi="宋体" w:hint="eastAsia"/>
                <w:kern w:val="0"/>
                <w:szCs w:val="21"/>
              </w:rPr>
            </w:pPr>
            <w:r>
              <w:rPr>
                <w:rFonts w:ascii="宋体" w:hAnsi="宋体" w:hint="eastAsia"/>
                <w:kern w:val="0"/>
                <w:szCs w:val="21"/>
              </w:rPr>
              <w:lastRenderedPageBreak/>
              <w:t>9</w:t>
            </w:r>
          </w:p>
        </w:tc>
        <w:tc>
          <w:tcPr>
            <w:tcW w:w="754" w:type="pct"/>
            <w:vAlign w:val="center"/>
          </w:tcPr>
          <w:p w:rsidR="009329E8" w:rsidRDefault="009329E8" w:rsidP="00070FD4">
            <w:pPr>
              <w:widowControl/>
              <w:spacing w:line="360" w:lineRule="exact"/>
              <w:jc w:val="center"/>
              <w:rPr>
                <w:rFonts w:ascii="宋体" w:hAnsi="宋体" w:cs="宋体"/>
                <w:kern w:val="0"/>
                <w:szCs w:val="21"/>
              </w:rPr>
            </w:pPr>
            <w:r>
              <w:rPr>
                <w:rFonts w:ascii="宋体" w:hAnsi="宋体" w:cs="宋体" w:hint="eastAsia"/>
                <w:kern w:val="0"/>
                <w:szCs w:val="21"/>
              </w:rPr>
              <w:t>内部质量控制</w:t>
            </w:r>
          </w:p>
        </w:tc>
        <w:tc>
          <w:tcPr>
            <w:tcW w:w="430" w:type="pct"/>
            <w:vAlign w:val="center"/>
          </w:tcPr>
          <w:p w:rsidR="009329E8" w:rsidRDefault="009329E8" w:rsidP="00070FD4">
            <w:pPr>
              <w:widowControl/>
              <w:spacing w:line="360" w:lineRule="exact"/>
              <w:jc w:val="center"/>
              <w:rPr>
                <w:rFonts w:ascii="宋体" w:hAnsi="宋体" w:cs="宋体" w:hint="eastAsia"/>
                <w:kern w:val="0"/>
                <w:szCs w:val="21"/>
              </w:rPr>
            </w:pPr>
            <w:r>
              <w:rPr>
                <w:rFonts w:ascii="宋体" w:hAnsi="宋体" w:cs="宋体"/>
                <w:kern w:val="0"/>
                <w:szCs w:val="21"/>
              </w:rPr>
              <w:t>3</w:t>
            </w:r>
          </w:p>
        </w:tc>
        <w:tc>
          <w:tcPr>
            <w:tcW w:w="3353" w:type="pct"/>
          </w:tcPr>
          <w:p w:rsidR="009329E8" w:rsidRDefault="009329E8" w:rsidP="00070FD4">
            <w:pPr>
              <w:spacing w:line="360" w:lineRule="exact"/>
              <w:rPr>
                <w:rFonts w:ascii="宋体" w:hAnsi="宋体" w:cs="宋体"/>
                <w:szCs w:val="21"/>
                <w:lang w:val="zh-CN"/>
              </w:rPr>
            </w:pPr>
            <w:r>
              <w:rPr>
                <w:rFonts w:ascii="宋体" w:hAnsi="宋体" w:cs="宋体" w:hint="eastAsia"/>
                <w:szCs w:val="21"/>
                <w:lang w:val="zh-CN"/>
              </w:rPr>
              <w:t>招标代理机构内部质量控制制度完善，含激励机制、监督机制、自我约束机制、信息反馈及处理机制、</w:t>
            </w:r>
            <w:r>
              <w:rPr>
                <w:rFonts w:ascii="宋体" w:hAnsi="宋体" w:cs="宋体" w:hint="eastAsia"/>
                <w:szCs w:val="21"/>
              </w:rPr>
              <w:t>三级复核制度</w:t>
            </w:r>
            <w:r>
              <w:rPr>
                <w:rFonts w:ascii="宋体" w:hAnsi="宋体" w:cs="宋体" w:hint="eastAsia"/>
                <w:szCs w:val="21"/>
                <w:lang w:val="zh-CN"/>
              </w:rPr>
              <w:t>等；内容精细详尽，可行性强得</w:t>
            </w:r>
            <w:r>
              <w:rPr>
                <w:rFonts w:ascii="宋体" w:hAnsi="宋体" w:cs="宋体"/>
                <w:szCs w:val="21"/>
              </w:rPr>
              <w:t>3</w:t>
            </w:r>
            <w:r>
              <w:rPr>
                <w:rFonts w:ascii="宋体" w:hAnsi="宋体" w:cs="宋体" w:hint="eastAsia"/>
                <w:szCs w:val="21"/>
                <w:lang w:val="zh-CN"/>
              </w:rPr>
              <w:t>分；内容较完整，可行性较强得</w:t>
            </w:r>
            <w:r>
              <w:rPr>
                <w:rFonts w:ascii="宋体" w:hAnsi="宋体" w:cs="宋体"/>
                <w:szCs w:val="21"/>
              </w:rPr>
              <w:t>2</w:t>
            </w:r>
            <w:r>
              <w:rPr>
                <w:rFonts w:ascii="宋体" w:hAnsi="宋体" w:cs="宋体" w:hint="eastAsia"/>
                <w:szCs w:val="21"/>
                <w:lang w:val="zh-CN"/>
              </w:rPr>
              <w:t>分；内容基本完整，可行性一般得</w:t>
            </w:r>
            <w:r>
              <w:rPr>
                <w:rFonts w:ascii="宋体" w:hAnsi="宋体" w:cs="宋体" w:hint="eastAsia"/>
                <w:szCs w:val="21"/>
              </w:rPr>
              <w:t>1</w:t>
            </w:r>
            <w:r>
              <w:rPr>
                <w:rFonts w:ascii="宋体" w:hAnsi="宋体" w:cs="宋体" w:hint="eastAsia"/>
                <w:szCs w:val="21"/>
                <w:lang w:val="zh-CN"/>
              </w:rPr>
              <w:t>分；</w:t>
            </w:r>
            <w:r>
              <w:rPr>
                <w:rFonts w:ascii="宋体" w:hAnsi="宋体" w:hint="eastAsia"/>
                <w:bCs/>
                <w:szCs w:val="21"/>
              </w:rPr>
              <w:t>未提供不得分。</w:t>
            </w:r>
          </w:p>
        </w:tc>
      </w:tr>
      <w:tr w:rsidR="009329E8" w:rsidTr="00070FD4">
        <w:trPr>
          <w:trHeight w:val="170"/>
        </w:trPr>
        <w:tc>
          <w:tcPr>
            <w:tcW w:w="461" w:type="pct"/>
            <w:vAlign w:val="center"/>
          </w:tcPr>
          <w:p w:rsidR="009329E8" w:rsidRDefault="009329E8" w:rsidP="00070FD4">
            <w:pPr>
              <w:widowControl/>
              <w:spacing w:line="360" w:lineRule="exact"/>
              <w:jc w:val="center"/>
              <w:rPr>
                <w:rFonts w:ascii="宋体" w:hAnsi="宋体"/>
                <w:kern w:val="0"/>
                <w:szCs w:val="21"/>
              </w:rPr>
            </w:pPr>
            <w:r>
              <w:rPr>
                <w:rFonts w:ascii="宋体" w:hAnsi="宋体" w:hint="eastAsia"/>
                <w:kern w:val="0"/>
                <w:szCs w:val="21"/>
              </w:rPr>
              <w:t>10</w:t>
            </w:r>
          </w:p>
        </w:tc>
        <w:tc>
          <w:tcPr>
            <w:tcW w:w="754" w:type="pct"/>
            <w:vAlign w:val="center"/>
          </w:tcPr>
          <w:p w:rsidR="009329E8" w:rsidRDefault="009329E8" w:rsidP="00070FD4">
            <w:pPr>
              <w:widowControl/>
              <w:spacing w:line="360" w:lineRule="exact"/>
              <w:jc w:val="center"/>
              <w:rPr>
                <w:rFonts w:ascii="宋体" w:hAnsi="宋体" w:cs="宋体"/>
                <w:kern w:val="0"/>
                <w:szCs w:val="21"/>
              </w:rPr>
            </w:pPr>
            <w:r>
              <w:rPr>
                <w:rFonts w:ascii="宋体" w:hAnsi="宋体" w:cs="宋体" w:hint="eastAsia"/>
                <w:kern w:val="0"/>
                <w:szCs w:val="21"/>
              </w:rPr>
              <w:t>技能保障</w:t>
            </w:r>
          </w:p>
        </w:tc>
        <w:tc>
          <w:tcPr>
            <w:tcW w:w="430" w:type="pct"/>
            <w:vAlign w:val="center"/>
          </w:tcPr>
          <w:p w:rsidR="009329E8" w:rsidRDefault="009329E8" w:rsidP="00070FD4">
            <w:pPr>
              <w:widowControl/>
              <w:spacing w:line="360" w:lineRule="exact"/>
              <w:jc w:val="center"/>
              <w:rPr>
                <w:rFonts w:ascii="宋体" w:hAnsi="宋体" w:cs="宋体" w:hint="eastAsia"/>
                <w:kern w:val="0"/>
                <w:szCs w:val="21"/>
              </w:rPr>
            </w:pPr>
            <w:r>
              <w:rPr>
                <w:rFonts w:ascii="宋体" w:hAnsi="宋体" w:cs="宋体"/>
                <w:kern w:val="0"/>
                <w:szCs w:val="21"/>
              </w:rPr>
              <w:t>3</w:t>
            </w:r>
          </w:p>
        </w:tc>
        <w:tc>
          <w:tcPr>
            <w:tcW w:w="3353" w:type="pct"/>
          </w:tcPr>
          <w:p w:rsidR="009329E8" w:rsidRDefault="009329E8" w:rsidP="00070FD4">
            <w:pPr>
              <w:spacing w:line="360" w:lineRule="exact"/>
              <w:rPr>
                <w:rFonts w:ascii="宋体" w:hAnsi="宋体" w:cs="宋体"/>
                <w:szCs w:val="21"/>
                <w:lang w:val="zh-CN"/>
              </w:rPr>
            </w:pPr>
            <w:r>
              <w:rPr>
                <w:rFonts w:ascii="宋体" w:hAnsi="宋体" w:cs="宋体" w:hint="eastAsia"/>
                <w:szCs w:val="21"/>
                <w:lang w:val="zh-CN"/>
              </w:rPr>
              <w:t>熟悉服务区域近两年市场价格（熟悉土建主材、安装主材、装饰材料、智能化设备、景观绿化等价格）、计价依据等造价信息，以及政府或国企投资建设项目相关管理制度；内容精细详尽，可行性强得</w:t>
            </w:r>
            <w:r>
              <w:rPr>
                <w:rFonts w:ascii="宋体" w:hAnsi="宋体" w:cs="宋体"/>
                <w:szCs w:val="21"/>
              </w:rPr>
              <w:t>3</w:t>
            </w:r>
            <w:r>
              <w:rPr>
                <w:rFonts w:ascii="宋体" w:hAnsi="宋体" w:cs="宋体" w:hint="eastAsia"/>
                <w:szCs w:val="21"/>
                <w:lang w:val="zh-CN"/>
              </w:rPr>
              <w:t>分；内容较完整，可行性较强得</w:t>
            </w:r>
            <w:r>
              <w:rPr>
                <w:rFonts w:ascii="宋体" w:hAnsi="宋体" w:cs="宋体"/>
                <w:szCs w:val="21"/>
              </w:rPr>
              <w:t>2</w:t>
            </w:r>
            <w:r>
              <w:rPr>
                <w:rFonts w:ascii="宋体" w:hAnsi="宋体" w:cs="宋体" w:hint="eastAsia"/>
                <w:szCs w:val="21"/>
                <w:lang w:val="zh-CN"/>
              </w:rPr>
              <w:t>分；内容基本完整，可行性一般得</w:t>
            </w:r>
            <w:r>
              <w:rPr>
                <w:rFonts w:ascii="宋体" w:hAnsi="宋体" w:cs="宋体" w:hint="eastAsia"/>
                <w:szCs w:val="21"/>
              </w:rPr>
              <w:t>1</w:t>
            </w:r>
            <w:r>
              <w:rPr>
                <w:rFonts w:ascii="宋体" w:hAnsi="宋体" w:cs="宋体" w:hint="eastAsia"/>
                <w:szCs w:val="21"/>
                <w:lang w:val="zh-CN"/>
              </w:rPr>
              <w:t>分；</w:t>
            </w:r>
            <w:r>
              <w:rPr>
                <w:rFonts w:ascii="宋体" w:hAnsi="宋体" w:hint="eastAsia"/>
                <w:bCs/>
                <w:szCs w:val="21"/>
              </w:rPr>
              <w:t>未提供不得分。</w:t>
            </w:r>
          </w:p>
        </w:tc>
      </w:tr>
      <w:tr w:rsidR="009329E8" w:rsidTr="00070FD4">
        <w:trPr>
          <w:trHeight w:val="170"/>
        </w:trPr>
        <w:tc>
          <w:tcPr>
            <w:tcW w:w="461" w:type="pct"/>
            <w:vAlign w:val="center"/>
          </w:tcPr>
          <w:p w:rsidR="009329E8" w:rsidRDefault="009329E8" w:rsidP="00070FD4">
            <w:pPr>
              <w:widowControl/>
              <w:spacing w:line="360" w:lineRule="exact"/>
              <w:jc w:val="center"/>
              <w:rPr>
                <w:rFonts w:ascii="宋体" w:hAnsi="宋体" w:hint="eastAsia"/>
                <w:kern w:val="0"/>
                <w:szCs w:val="21"/>
              </w:rPr>
            </w:pPr>
            <w:r>
              <w:rPr>
                <w:rFonts w:ascii="宋体" w:hAnsi="宋体" w:hint="eastAsia"/>
                <w:kern w:val="0"/>
                <w:szCs w:val="21"/>
              </w:rPr>
              <w:t>11</w:t>
            </w:r>
          </w:p>
        </w:tc>
        <w:tc>
          <w:tcPr>
            <w:tcW w:w="754" w:type="pct"/>
            <w:vAlign w:val="center"/>
          </w:tcPr>
          <w:p w:rsidR="009329E8" w:rsidRDefault="009329E8" w:rsidP="00070FD4">
            <w:pPr>
              <w:widowControl/>
              <w:spacing w:line="360" w:lineRule="exact"/>
              <w:jc w:val="center"/>
              <w:rPr>
                <w:rFonts w:ascii="宋体" w:hAnsi="宋体" w:cs="宋体"/>
                <w:kern w:val="0"/>
                <w:szCs w:val="21"/>
              </w:rPr>
            </w:pPr>
            <w:r>
              <w:rPr>
                <w:rFonts w:ascii="宋体" w:hAnsi="宋体" w:cs="宋体" w:hint="eastAsia"/>
                <w:kern w:val="0"/>
                <w:szCs w:val="21"/>
              </w:rPr>
              <w:t>服务质量</w:t>
            </w:r>
            <w:r>
              <w:rPr>
                <w:rFonts w:ascii="宋体" w:hAnsi="宋体" w:hint="eastAsia"/>
                <w:bCs/>
                <w:szCs w:val="21"/>
              </w:rPr>
              <w:t>（包括时效性、准确性）</w:t>
            </w:r>
            <w:r>
              <w:rPr>
                <w:rFonts w:ascii="宋体" w:hAnsi="宋体" w:cs="宋体" w:hint="eastAsia"/>
                <w:kern w:val="0"/>
                <w:szCs w:val="21"/>
              </w:rPr>
              <w:t>承诺</w:t>
            </w:r>
          </w:p>
        </w:tc>
        <w:tc>
          <w:tcPr>
            <w:tcW w:w="430" w:type="pct"/>
            <w:vAlign w:val="center"/>
          </w:tcPr>
          <w:p w:rsidR="009329E8" w:rsidRDefault="009329E8" w:rsidP="00070FD4">
            <w:pPr>
              <w:widowControl/>
              <w:spacing w:line="360" w:lineRule="exact"/>
              <w:jc w:val="center"/>
              <w:rPr>
                <w:rFonts w:ascii="宋体" w:hAnsi="宋体" w:cs="宋体" w:hint="eastAsia"/>
                <w:kern w:val="0"/>
                <w:szCs w:val="21"/>
              </w:rPr>
            </w:pPr>
            <w:r>
              <w:rPr>
                <w:rFonts w:ascii="宋体" w:hAnsi="宋体" w:cs="宋体"/>
                <w:kern w:val="0"/>
                <w:szCs w:val="21"/>
              </w:rPr>
              <w:t>3</w:t>
            </w:r>
          </w:p>
        </w:tc>
        <w:tc>
          <w:tcPr>
            <w:tcW w:w="3353" w:type="pct"/>
          </w:tcPr>
          <w:p w:rsidR="009329E8" w:rsidRDefault="009329E8" w:rsidP="00070FD4">
            <w:pPr>
              <w:spacing w:line="360" w:lineRule="exact"/>
              <w:rPr>
                <w:rFonts w:ascii="宋体" w:hAnsi="宋体" w:cs="宋体"/>
                <w:szCs w:val="21"/>
                <w:lang w:val="zh-CN"/>
              </w:rPr>
            </w:pPr>
            <w:r>
              <w:rPr>
                <w:rFonts w:ascii="宋体" w:hAnsi="宋体" w:hint="eastAsia"/>
                <w:bCs/>
                <w:szCs w:val="21"/>
              </w:rPr>
              <w:t>服务质量承诺内容具体，针对性强，切实可行，按时完成招标代理（含工程量清单及控制价编制）服务工作，并附具体可行的违约责任及相关承诺的得</w:t>
            </w:r>
            <w:r>
              <w:rPr>
                <w:rFonts w:ascii="宋体" w:hAnsi="宋体"/>
                <w:bCs/>
                <w:szCs w:val="21"/>
              </w:rPr>
              <w:t>3</w:t>
            </w:r>
            <w:r>
              <w:rPr>
                <w:rFonts w:ascii="宋体" w:hAnsi="宋体" w:hint="eastAsia"/>
                <w:bCs/>
                <w:szCs w:val="21"/>
              </w:rPr>
              <w:t>分；服务质量承诺内容较具体，针对性较强，切实可行，按时完成招标代理（含工程量清单及控制价编制）服务工作，并附较具体可行的违约责任及相关承诺的得</w:t>
            </w:r>
            <w:r>
              <w:rPr>
                <w:rFonts w:ascii="宋体" w:hAnsi="宋体"/>
                <w:bCs/>
                <w:szCs w:val="21"/>
              </w:rPr>
              <w:t>2</w:t>
            </w:r>
            <w:r>
              <w:rPr>
                <w:rFonts w:ascii="宋体" w:hAnsi="宋体" w:hint="eastAsia"/>
                <w:bCs/>
                <w:szCs w:val="21"/>
              </w:rPr>
              <w:t>分；服务质量承诺内容一般，具有针对性，切实可行，按时完成招标代理（含工程量清单及控制价编制）服务工作，并附可行的违约责任及相关承诺的得1分；未提供不得分。</w:t>
            </w:r>
          </w:p>
        </w:tc>
      </w:tr>
      <w:tr w:rsidR="009329E8" w:rsidTr="00070FD4">
        <w:trPr>
          <w:trHeight w:val="170"/>
        </w:trPr>
        <w:tc>
          <w:tcPr>
            <w:tcW w:w="461" w:type="pct"/>
            <w:vAlign w:val="center"/>
          </w:tcPr>
          <w:p w:rsidR="009329E8" w:rsidRDefault="009329E8" w:rsidP="00070FD4">
            <w:pPr>
              <w:widowControl/>
              <w:spacing w:line="360" w:lineRule="exact"/>
              <w:jc w:val="center"/>
              <w:rPr>
                <w:rFonts w:ascii="宋体" w:hAnsi="宋体" w:hint="eastAsia"/>
                <w:kern w:val="0"/>
                <w:szCs w:val="21"/>
              </w:rPr>
            </w:pPr>
            <w:r>
              <w:rPr>
                <w:rFonts w:ascii="宋体" w:hAnsi="宋体" w:hint="eastAsia"/>
                <w:kern w:val="0"/>
                <w:szCs w:val="21"/>
              </w:rPr>
              <w:t>12</w:t>
            </w:r>
          </w:p>
        </w:tc>
        <w:tc>
          <w:tcPr>
            <w:tcW w:w="754" w:type="pct"/>
            <w:vAlign w:val="center"/>
          </w:tcPr>
          <w:p w:rsidR="009329E8" w:rsidRDefault="009329E8" w:rsidP="00070FD4">
            <w:pPr>
              <w:widowControl/>
              <w:spacing w:line="360" w:lineRule="exact"/>
              <w:jc w:val="center"/>
              <w:rPr>
                <w:rFonts w:ascii="宋体" w:hAnsi="宋体" w:cs="宋体"/>
                <w:kern w:val="0"/>
                <w:szCs w:val="21"/>
              </w:rPr>
            </w:pPr>
            <w:r>
              <w:rPr>
                <w:rFonts w:ascii="宋体" w:hAnsi="宋体" w:cs="宋体" w:hint="eastAsia"/>
                <w:kern w:val="0"/>
                <w:szCs w:val="21"/>
              </w:rPr>
              <w:t>合理化建议</w:t>
            </w:r>
          </w:p>
        </w:tc>
        <w:tc>
          <w:tcPr>
            <w:tcW w:w="430" w:type="pct"/>
            <w:vAlign w:val="center"/>
          </w:tcPr>
          <w:p w:rsidR="009329E8" w:rsidRDefault="009329E8" w:rsidP="00070FD4">
            <w:pPr>
              <w:widowControl/>
              <w:spacing w:line="360" w:lineRule="exact"/>
              <w:jc w:val="center"/>
              <w:rPr>
                <w:rFonts w:ascii="宋体" w:hAnsi="宋体" w:cs="宋体" w:hint="eastAsia"/>
                <w:kern w:val="0"/>
                <w:szCs w:val="21"/>
              </w:rPr>
            </w:pPr>
            <w:r>
              <w:rPr>
                <w:rFonts w:ascii="宋体" w:hAnsi="宋体" w:cs="宋体"/>
                <w:kern w:val="0"/>
                <w:szCs w:val="21"/>
              </w:rPr>
              <w:t>3</w:t>
            </w:r>
          </w:p>
        </w:tc>
        <w:tc>
          <w:tcPr>
            <w:tcW w:w="3353" w:type="pct"/>
            <w:vAlign w:val="center"/>
          </w:tcPr>
          <w:p w:rsidR="009329E8" w:rsidRDefault="009329E8" w:rsidP="00070FD4">
            <w:pPr>
              <w:spacing w:line="360" w:lineRule="exact"/>
              <w:rPr>
                <w:rFonts w:ascii="宋体" w:hAnsi="宋体"/>
                <w:bCs/>
                <w:szCs w:val="21"/>
              </w:rPr>
            </w:pPr>
            <w:r>
              <w:rPr>
                <w:rFonts w:ascii="宋体" w:hAnsi="宋体" w:hint="eastAsia"/>
                <w:bCs/>
                <w:szCs w:val="21"/>
              </w:rPr>
              <w:t>针对本项目特点,对工程施工招标管理方面、工程招投标阶段造价控制方面提出合理化建议；针对性、合理性、全面性、可行性强，内容完整得</w:t>
            </w:r>
            <w:r>
              <w:rPr>
                <w:rFonts w:ascii="宋体" w:hAnsi="宋体"/>
                <w:bCs/>
                <w:szCs w:val="21"/>
              </w:rPr>
              <w:t>3</w:t>
            </w:r>
            <w:r>
              <w:rPr>
                <w:rFonts w:ascii="宋体" w:hAnsi="宋体" w:hint="eastAsia"/>
                <w:bCs/>
                <w:szCs w:val="21"/>
              </w:rPr>
              <w:t>分；针对性、合理性、全面性、可行性一般，内容基本完整得</w:t>
            </w:r>
            <w:r>
              <w:rPr>
                <w:rFonts w:ascii="宋体" w:hAnsi="宋体"/>
                <w:bCs/>
                <w:szCs w:val="21"/>
              </w:rPr>
              <w:t>2</w:t>
            </w:r>
            <w:r>
              <w:rPr>
                <w:rFonts w:ascii="宋体" w:hAnsi="宋体" w:hint="eastAsia"/>
                <w:bCs/>
                <w:szCs w:val="21"/>
              </w:rPr>
              <w:t>分；针对性、合理性、全面性、可行性差，内容笼统得1分；未提供不得分。</w:t>
            </w:r>
          </w:p>
        </w:tc>
      </w:tr>
      <w:tr w:rsidR="009329E8" w:rsidTr="00070FD4">
        <w:trPr>
          <w:trHeight w:val="170"/>
        </w:trPr>
        <w:tc>
          <w:tcPr>
            <w:tcW w:w="461" w:type="pct"/>
            <w:vAlign w:val="center"/>
          </w:tcPr>
          <w:p w:rsidR="009329E8" w:rsidRDefault="009329E8" w:rsidP="00070FD4">
            <w:pPr>
              <w:widowControl/>
              <w:spacing w:line="360" w:lineRule="exact"/>
              <w:jc w:val="center"/>
              <w:rPr>
                <w:rFonts w:ascii="宋体" w:hAnsi="宋体" w:hint="eastAsia"/>
                <w:kern w:val="0"/>
                <w:szCs w:val="21"/>
              </w:rPr>
            </w:pPr>
            <w:r>
              <w:rPr>
                <w:rFonts w:ascii="宋体" w:hAnsi="宋体"/>
                <w:kern w:val="0"/>
                <w:szCs w:val="21"/>
              </w:rPr>
              <w:t>1</w:t>
            </w:r>
            <w:r>
              <w:rPr>
                <w:rFonts w:ascii="宋体" w:hAnsi="宋体" w:hint="eastAsia"/>
                <w:kern w:val="0"/>
                <w:szCs w:val="21"/>
              </w:rPr>
              <w:t>3</w:t>
            </w:r>
          </w:p>
        </w:tc>
        <w:tc>
          <w:tcPr>
            <w:tcW w:w="754" w:type="pct"/>
            <w:vAlign w:val="center"/>
          </w:tcPr>
          <w:p w:rsidR="009329E8" w:rsidRDefault="009329E8" w:rsidP="00070FD4">
            <w:pPr>
              <w:widowControl/>
              <w:spacing w:line="360" w:lineRule="exact"/>
              <w:jc w:val="center"/>
              <w:rPr>
                <w:rFonts w:ascii="宋体" w:hAnsi="宋体" w:cs="宋体"/>
                <w:kern w:val="0"/>
                <w:szCs w:val="21"/>
              </w:rPr>
            </w:pPr>
            <w:r>
              <w:rPr>
                <w:rFonts w:ascii="宋体" w:hAnsi="宋体" w:cs="宋体" w:hint="eastAsia"/>
                <w:kern w:val="0"/>
                <w:szCs w:val="21"/>
              </w:rPr>
              <w:t>应急保障</w:t>
            </w:r>
          </w:p>
        </w:tc>
        <w:tc>
          <w:tcPr>
            <w:tcW w:w="430" w:type="pct"/>
            <w:vAlign w:val="center"/>
          </w:tcPr>
          <w:p w:rsidR="009329E8" w:rsidRDefault="009329E8" w:rsidP="00070FD4">
            <w:pPr>
              <w:widowControl/>
              <w:spacing w:line="360" w:lineRule="exact"/>
              <w:jc w:val="center"/>
              <w:rPr>
                <w:rFonts w:ascii="宋体" w:hAnsi="宋体" w:cs="宋体"/>
                <w:kern w:val="0"/>
                <w:szCs w:val="21"/>
              </w:rPr>
            </w:pPr>
            <w:r>
              <w:rPr>
                <w:rFonts w:ascii="宋体" w:hAnsi="宋体" w:cs="宋体"/>
                <w:kern w:val="0"/>
                <w:szCs w:val="21"/>
              </w:rPr>
              <w:t>3</w:t>
            </w:r>
          </w:p>
        </w:tc>
        <w:tc>
          <w:tcPr>
            <w:tcW w:w="3353" w:type="pct"/>
            <w:vAlign w:val="center"/>
          </w:tcPr>
          <w:p w:rsidR="009329E8" w:rsidRDefault="009329E8" w:rsidP="00070FD4">
            <w:pPr>
              <w:spacing w:line="360" w:lineRule="exact"/>
              <w:rPr>
                <w:rFonts w:ascii="宋体" w:hAnsi="宋体" w:hint="eastAsia"/>
                <w:bCs/>
                <w:szCs w:val="21"/>
              </w:rPr>
            </w:pPr>
            <w:r>
              <w:rPr>
                <w:rFonts w:ascii="宋体" w:hAnsi="宋体" w:hint="eastAsia"/>
                <w:bCs/>
                <w:szCs w:val="21"/>
              </w:rPr>
              <w:t>与招标人、相关管理机构及建设单位之间的协调机制的完</w:t>
            </w:r>
            <w:r>
              <w:rPr>
                <w:rFonts w:ascii="宋体" w:hAnsi="宋体" w:hint="eastAsia"/>
                <w:bCs/>
                <w:szCs w:val="21"/>
              </w:rPr>
              <w:lastRenderedPageBreak/>
              <w:t>善性（可以包括关系架构体系，以及服务响应机制、应急预案保障、投诉异议解决机制等），减轻意外事件的影响，确保招标过程的顺利进行。内容完整得</w:t>
            </w:r>
            <w:r>
              <w:rPr>
                <w:rFonts w:ascii="宋体" w:hAnsi="宋体"/>
                <w:bCs/>
                <w:szCs w:val="21"/>
              </w:rPr>
              <w:t>3</w:t>
            </w:r>
            <w:r>
              <w:rPr>
                <w:rFonts w:ascii="宋体" w:hAnsi="宋体" w:hint="eastAsia"/>
                <w:bCs/>
                <w:szCs w:val="21"/>
              </w:rPr>
              <w:t>分，内容基本完整得</w:t>
            </w:r>
            <w:r>
              <w:rPr>
                <w:rFonts w:ascii="宋体" w:hAnsi="宋体"/>
                <w:bCs/>
                <w:szCs w:val="21"/>
              </w:rPr>
              <w:t>2</w:t>
            </w:r>
            <w:r>
              <w:rPr>
                <w:rFonts w:ascii="宋体" w:hAnsi="宋体" w:hint="eastAsia"/>
                <w:bCs/>
                <w:szCs w:val="21"/>
              </w:rPr>
              <w:t>分，内容笼统得1分；未提供不得分。</w:t>
            </w:r>
          </w:p>
        </w:tc>
      </w:tr>
    </w:tbl>
    <w:bookmarkEnd w:id="0"/>
    <w:bookmarkEnd w:id="1"/>
    <w:p w:rsidR="009329E8" w:rsidRDefault="009329E8" w:rsidP="009329E8">
      <w:pPr>
        <w:autoSpaceDE w:val="0"/>
        <w:autoSpaceDN w:val="0"/>
        <w:spacing w:line="500" w:lineRule="exact"/>
        <w:rPr>
          <w:rFonts w:ascii="宋体" w:hAnsi="宋体" w:cs="宋体" w:hint="eastAsia"/>
          <w:b/>
          <w:bCs/>
          <w:szCs w:val="21"/>
        </w:rPr>
      </w:pPr>
      <w:r>
        <w:rPr>
          <w:rFonts w:ascii="宋体" w:hAnsi="宋体" w:cs="宋体" w:hint="eastAsia"/>
          <w:b/>
          <w:bCs/>
          <w:szCs w:val="21"/>
        </w:rPr>
        <w:lastRenderedPageBreak/>
        <w:t>注：</w:t>
      </w:r>
    </w:p>
    <w:p w:rsidR="009329E8" w:rsidRDefault="009329E8" w:rsidP="009329E8">
      <w:pPr>
        <w:autoSpaceDE w:val="0"/>
        <w:autoSpaceDN w:val="0"/>
        <w:spacing w:line="500" w:lineRule="exact"/>
        <w:rPr>
          <w:rFonts w:ascii="宋体" w:hAnsi="宋体" w:cs="宋体" w:hint="eastAsia"/>
          <w:b/>
          <w:bCs/>
          <w:szCs w:val="21"/>
        </w:rPr>
      </w:pPr>
      <w:r>
        <w:rPr>
          <w:rFonts w:ascii="宋体" w:hAnsi="宋体" w:cs="宋体" w:hint="eastAsia"/>
          <w:b/>
          <w:bCs/>
          <w:szCs w:val="21"/>
        </w:rPr>
        <w:t>1、招标人有权在中标公示期间对中标候选人投标文件中所有提供复印件的材料进行原件核查，未在规定时间内提供相关原件的或核查不通过的，取消中标资格，且一切后果由中标候选人自行承担。</w:t>
      </w:r>
    </w:p>
    <w:p w:rsidR="009329E8" w:rsidRDefault="009329E8" w:rsidP="009329E8">
      <w:pPr>
        <w:autoSpaceDE w:val="0"/>
        <w:autoSpaceDN w:val="0"/>
        <w:spacing w:line="500" w:lineRule="exact"/>
        <w:rPr>
          <w:rFonts w:ascii="宋体" w:hAnsi="宋体" w:cs="宋体" w:hint="eastAsia"/>
          <w:b/>
          <w:bCs/>
          <w:szCs w:val="21"/>
        </w:rPr>
      </w:pPr>
      <w:r>
        <w:rPr>
          <w:rFonts w:ascii="宋体" w:hAnsi="宋体" w:cs="宋体" w:hint="eastAsia"/>
          <w:b/>
          <w:bCs/>
          <w:szCs w:val="21"/>
        </w:rPr>
        <w:t>2、投标人所提供资料必须真实无误，复印件必须清晰并加盖公章，并不得以任何形式干扰评分，否则经评委会认定后将作无效标处理。</w:t>
      </w:r>
    </w:p>
    <w:p w:rsidR="009329E8" w:rsidRDefault="009329E8" w:rsidP="009329E8">
      <w:pPr>
        <w:autoSpaceDE w:val="0"/>
        <w:autoSpaceDN w:val="0"/>
        <w:spacing w:line="500" w:lineRule="exact"/>
        <w:rPr>
          <w:rFonts w:ascii="宋体" w:hAnsi="宋体" w:cs="宋体" w:hint="eastAsia"/>
          <w:b/>
          <w:bCs/>
          <w:szCs w:val="21"/>
        </w:rPr>
      </w:pPr>
      <w:r>
        <w:rPr>
          <w:rFonts w:ascii="宋体" w:hAnsi="宋体" w:cs="宋体" w:hint="eastAsia"/>
          <w:b/>
          <w:bCs/>
          <w:szCs w:val="21"/>
        </w:rPr>
        <w:t>3、为便于评分，请投标人按评分表样式，逐条列出证明材料所在页码，格式自定。</w:t>
      </w:r>
    </w:p>
    <w:p w:rsidR="009329E8" w:rsidRDefault="009329E8" w:rsidP="009329E8">
      <w:pPr>
        <w:autoSpaceDE w:val="0"/>
        <w:autoSpaceDN w:val="0"/>
        <w:spacing w:line="500" w:lineRule="exact"/>
        <w:rPr>
          <w:rFonts w:ascii="宋体" w:hAnsi="宋体" w:cs="宋体" w:hint="eastAsia"/>
          <w:b/>
          <w:bCs/>
          <w:szCs w:val="21"/>
        </w:rPr>
      </w:pPr>
      <w:r>
        <w:rPr>
          <w:rFonts w:ascii="宋体" w:hAnsi="宋体" w:cs="宋体" w:hint="eastAsia"/>
          <w:b/>
          <w:bCs/>
          <w:szCs w:val="21"/>
        </w:rPr>
        <w:t>4、评标办法中提供的所有人员须提供社保机构出具的投标人为其缴纳社会基本养老保险的缴纳凭证（加盖社保中心章或社保中心参保缴费证明电子专用章，非社保手册）,缴纳时间为2023年</w:t>
      </w:r>
      <w:r>
        <w:rPr>
          <w:rFonts w:ascii="宋体" w:hAnsi="宋体" w:cs="宋体"/>
          <w:b/>
          <w:bCs/>
          <w:szCs w:val="21"/>
        </w:rPr>
        <w:t>6</w:t>
      </w:r>
      <w:r>
        <w:rPr>
          <w:rFonts w:ascii="宋体" w:hAnsi="宋体" w:cs="宋体" w:hint="eastAsia"/>
          <w:b/>
          <w:bCs/>
          <w:szCs w:val="21"/>
        </w:rPr>
        <w:t>月至2023年1</w:t>
      </w:r>
      <w:r>
        <w:rPr>
          <w:rFonts w:ascii="宋体" w:hAnsi="宋体" w:cs="宋体"/>
          <w:b/>
          <w:bCs/>
          <w:szCs w:val="21"/>
        </w:rPr>
        <w:t>2</w:t>
      </w:r>
      <w:r>
        <w:rPr>
          <w:rFonts w:ascii="宋体" w:hAnsi="宋体" w:cs="宋体" w:hint="eastAsia"/>
          <w:b/>
          <w:bCs/>
          <w:szCs w:val="21"/>
        </w:rPr>
        <w:t>月连续6个月，对应项未提供不得分。</w:t>
      </w:r>
    </w:p>
    <w:p w:rsidR="009A32D1" w:rsidRDefault="009A32D1">
      <w:bookmarkStart w:id="2" w:name="_GoBack"/>
      <w:bookmarkEnd w:id="2"/>
    </w:p>
    <w:sectPr w:rsidR="009A32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Wingdings 2">
    <w:altName w:val="Webdings"/>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8DA"/>
    <w:rsid w:val="009329E8"/>
    <w:rsid w:val="009A32D1"/>
    <w:rsid w:val="00C82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1F56DA-A54C-4C0E-84DA-AEC293299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9329E8"/>
    <w:pPr>
      <w:widowControl w:val="0"/>
      <w:jc w:val="both"/>
    </w:pPr>
    <w:rPr>
      <w:rFonts w:ascii="Times New Roman" w:eastAsia="宋体"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qFormat/>
    <w:rsid w:val="009329E8"/>
    <w:pPr>
      <w:spacing w:after="120"/>
    </w:pPr>
    <w:rPr>
      <w:szCs w:val="24"/>
    </w:rPr>
  </w:style>
  <w:style w:type="character" w:customStyle="1" w:styleId="a4">
    <w:name w:val="正文文本 字符"/>
    <w:basedOn w:val="a1"/>
    <w:link w:val="a0"/>
    <w:rsid w:val="009329E8"/>
    <w:rPr>
      <w:rFonts w:ascii="Times New Roman" w:eastAsia="宋体" w:hAnsi="Times New Roman" w:cs="Times New Roman"/>
      <w:szCs w:val="24"/>
    </w:rPr>
  </w:style>
  <w:style w:type="paragraph" w:styleId="a5">
    <w:name w:val="Normal Indent"/>
    <w:basedOn w:val="a"/>
    <w:next w:val="a"/>
    <w:link w:val="a6"/>
    <w:uiPriority w:val="99"/>
    <w:qFormat/>
    <w:rsid w:val="009329E8"/>
    <w:pPr>
      <w:autoSpaceDE w:val="0"/>
      <w:autoSpaceDN w:val="0"/>
      <w:adjustRightInd w:val="0"/>
      <w:ind w:firstLine="420"/>
    </w:pPr>
    <w:rPr>
      <w:rFonts w:ascii="宋体"/>
      <w:sz w:val="24"/>
      <w:szCs w:val="24"/>
    </w:rPr>
  </w:style>
  <w:style w:type="character" w:customStyle="1" w:styleId="a6">
    <w:name w:val="正文缩进 字符"/>
    <w:link w:val="a5"/>
    <w:uiPriority w:val="99"/>
    <w:qFormat/>
    <w:rsid w:val="009329E8"/>
    <w:rPr>
      <w:rFonts w:ascii="宋体" w:eastAsia="宋体" w:hAnsi="Times New Roman" w:cs="Times New Roman"/>
      <w:sz w:val="24"/>
      <w:szCs w:val="24"/>
    </w:rPr>
  </w:style>
  <w:style w:type="paragraph" w:customStyle="1" w:styleId="Default">
    <w:name w:val="Default"/>
    <w:qFormat/>
    <w:rsid w:val="009329E8"/>
    <w:pPr>
      <w:widowControl w:val="0"/>
      <w:autoSpaceDE w:val="0"/>
      <w:autoSpaceDN w:val="0"/>
      <w:adjustRightInd w:val="0"/>
    </w:pPr>
    <w:rPr>
      <w:rFonts w:ascii="Arial Unicode MS" w:eastAsia="Arial Unicode MS" w:hAnsi="Times New Roman" w:cs="Arial Unicode MS"/>
      <w:color w:val="000000"/>
      <w:kern w:val="0"/>
      <w:sz w:val="24"/>
      <w:szCs w:val="24"/>
    </w:rPr>
  </w:style>
  <w:style w:type="paragraph" w:customStyle="1" w:styleId="Style64">
    <w:name w:val="_Style 64"/>
    <w:basedOn w:val="a7"/>
    <w:next w:val="a"/>
    <w:uiPriority w:val="99"/>
    <w:unhideWhenUsed/>
    <w:qFormat/>
    <w:rsid w:val="009329E8"/>
    <w:pPr>
      <w:ind w:firstLineChars="200" w:firstLine="420"/>
    </w:pPr>
  </w:style>
  <w:style w:type="paragraph" w:styleId="a7">
    <w:name w:val="Body Text Indent"/>
    <w:basedOn w:val="a"/>
    <w:link w:val="a8"/>
    <w:uiPriority w:val="99"/>
    <w:semiHidden/>
    <w:unhideWhenUsed/>
    <w:rsid w:val="009329E8"/>
    <w:pPr>
      <w:spacing w:after="120"/>
      <w:ind w:leftChars="200" w:left="420"/>
    </w:pPr>
  </w:style>
  <w:style w:type="character" w:customStyle="1" w:styleId="a8">
    <w:name w:val="正文文本缩进 字符"/>
    <w:basedOn w:val="a1"/>
    <w:link w:val="a7"/>
    <w:uiPriority w:val="99"/>
    <w:semiHidden/>
    <w:rsid w:val="009329E8"/>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713</Words>
  <Characters>4070</Characters>
  <Application>Microsoft Office Word</Application>
  <DocSecurity>0</DocSecurity>
  <Lines>33</Lines>
  <Paragraphs>9</Paragraphs>
  <ScaleCrop>false</ScaleCrop>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wyf</dc:creator>
  <cp:keywords/>
  <dc:description/>
  <cp:lastModifiedBy>wyf</cp:lastModifiedBy>
  <cp:revision>2</cp:revision>
  <dcterms:created xsi:type="dcterms:W3CDTF">2023-12-29T08:06:00Z</dcterms:created>
  <dcterms:modified xsi:type="dcterms:W3CDTF">2023-12-29T08:06:00Z</dcterms:modified>
</cp:coreProperties>
</file>