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55" w:rsidRDefault="00EE1E55" w:rsidP="00EE1E55">
      <w:pPr>
        <w:spacing w:line="360" w:lineRule="auto"/>
        <w:jc w:val="center"/>
        <w:outlineLvl w:val="0"/>
        <w:rPr>
          <w:rFonts w:ascii="宋体" w:hAnsi="宋体"/>
          <w:b/>
          <w:sz w:val="36"/>
          <w:szCs w:val="36"/>
        </w:rPr>
      </w:pPr>
      <w:bookmarkStart w:id="0" w:name="_Toc104818928"/>
      <w:r>
        <w:rPr>
          <w:rFonts w:ascii="宋体" w:hAnsi="宋体"/>
          <w:b/>
          <w:sz w:val="36"/>
          <w:szCs w:val="36"/>
        </w:rPr>
        <w:t>第四章   采购需求</w:t>
      </w:r>
      <w:bookmarkEnd w:id="0"/>
    </w:p>
    <w:p w:rsidR="00EE1E55" w:rsidRDefault="00EE1E55" w:rsidP="00EE1E55">
      <w:pPr>
        <w:snapToGrid w:val="0"/>
        <w:spacing w:line="360" w:lineRule="auto"/>
        <w:ind w:firstLineChars="200" w:firstLine="482"/>
        <w:rPr>
          <w:rFonts w:ascii="宋体" w:hAnsi="宋体" w:cs="宋体"/>
          <w:b/>
          <w:bCs/>
          <w:sz w:val="24"/>
        </w:rPr>
      </w:pPr>
      <w:r>
        <w:rPr>
          <w:rFonts w:ascii="宋体" w:hAnsi="宋体" w:cs="宋体" w:hint="eastAsia"/>
          <w:b/>
          <w:bCs/>
          <w:sz w:val="24"/>
        </w:rPr>
        <w:t>一、项目内容</w:t>
      </w:r>
    </w:p>
    <w:p w:rsidR="00EE1E55" w:rsidRDefault="00EE1E55" w:rsidP="00EE1E55">
      <w:pPr>
        <w:snapToGrid w:val="0"/>
        <w:spacing w:line="360" w:lineRule="auto"/>
        <w:ind w:firstLineChars="200" w:firstLine="488"/>
        <w:rPr>
          <w:rFonts w:ascii="宋体" w:hAnsi="宋体" w:cs="宋体"/>
          <w:spacing w:val="2"/>
          <w:sz w:val="24"/>
        </w:rPr>
      </w:pPr>
      <w:r>
        <w:rPr>
          <w:rFonts w:ascii="宋体" w:hAnsi="宋体" w:cs="宋体" w:hint="eastAsia"/>
          <w:spacing w:val="2"/>
          <w:sz w:val="24"/>
        </w:rPr>
        <w:t>本项目为青龙街道年度安置房产权办理代理服务项目,需完成青龙街道安置小区不动产权证办理服务及采购人要求的服务内容。</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（一）项目地点：常州市天宁区青龙街道</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（二）服务周期：采购人通知进场服务至不动产权证办理完毕止。但因办证前期资料需要政府协商或者后期拆迁户个人材料不齐全导致无法办理不动产权证由委托方协商处理，不计</w:t>
      </w:r>
      <w:proofErr w:type="gramStart"/>
      <w:r>
        <w:rPr>
          <w:rFonts w:ascii="宋体" w:hAnsi="宋体" w:cs="宋体" w:hint="eastAsia"/>
          <w:bCs/>
          <w:sz w:val="24"/>
        </w:rPr>
        <w:t>入委托</w:t>
      </w:r>
      <w:proofErr w:type="gramEnd"/>
      <w:r>
        <w:rPr>
          <w:rFonts w:ascii="宋体" w:hAnsi="宋体" w:cs="宋体" w:hint="eastAsia"/>
          <w:bCs/>
          <w:sz w:val="24"/>
        </w:rPr>
        <w:t>代办产权证工期时间内。如资料收齐逾期未进行办理、产权证上办理产权人姓名错误等工作失误将以扣钱的方式进行处罚，并由供应商自行去办理窗口协商处理。</w:t>
      </w:r>
    </w:p>
    <w:p w:rsidR="00EE1E55" w:rsidRDefault="00EE1E55" w:rsidP="00EE1E55">
      <w:pPr>
        <w:snapToGrid w:val="0"/>
        <w:spacing w:line="360" w:lineRule="auto"/>
        <w:ind w:firstLineChars="200" w:firstLine="482"/>
        <w:rPr>
          <w:rFonts w:ascii="宋体" w:hAnsi="宋体" w:cs="宋体"/>
          <w:b/>
          <w:bCs/>
          <w:sz w:val="24"/>
        </w:rPr>
      </w:pPr>
      <w:r>
        <w:rPr>
          <w:rFonts w:ascii="宋体" w:hAnsi="宋体" w:cs="宋体" w:hint="eastAsia"/>
          <w:b/>
          <w:bCs/>
          <w:sz w:val="24"/>
        </w:rPr>
        <w:t>注：所列小区及</w:t>
      </w:r>
      <w:proofErr w:type="gramStart"/>
      <w:r>
        <w:rPr>
          <w:rFonts w:ascii="宋体" w:hAnsi="宋体" w:cs="宋体" w:hint="eastAsia"/>
          <w:b/>
          <w:bCs/>
          <w:sz w:val="24"/>
        </w:rPr>
        <w:t>户数为暂估量</w:t>
      </w:r>
      <w:proofErr w:type="gramEnd"/>
      <w:r>
        <w:rPr>
          <w:rFonts w:ascii="宋体" w:hAnsi="宋体" w:cs="宋体" w:hint="eastAsia"/>
          <w:b/>
          <w:bCs/>
          <w:sz w:val="24"/>
        </w:rPr>
        <w:t>，具体数量以采购人通知为准。</w:t>
      </w:r>
    </w:p>
    <w:p w:rsidR="00EE1E55" w:rsidRDefault="00EE1E55" w:rsidP="00EE1E55">
      <w:pPr>
        <w:snapToGrid w:val="0"/>
        <w:spacing w:line="360" w:lineRule="auto"/>
        <w:ind w:firstLineChars="200" w:firstLine="482"/>
        <w:rPr>
          <w:rFonts w:ascii="宋体" w:hAnsi="宋体" w:cs="宋体"/>
          <w:b/>
          <w:bCs/>
          <w:sz w:val="24"/>
        </w:rPr>
      </w:pPr>
      <w:r>
        <w:rPr>
          <w:rFonts w:ascii="宋体" w:hAnsi="宋体" w:cs="宋体" w:hint="eastAsia"/>
          <w:b/>
          <w:bCs/>
          <w:sz w:val="24"/>
        </w:rPr>
        <w:t>二、服务要求：</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成交供应商需派驻固定工作人员在委托方单位工作办理产权证，办理产权证需按照委托方要求工作，配合委托方完成办证各项业务、审核工作等。</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（一）代办产权证要求：</w:t>
      </w:r>
    </w:p>
    <w:p w:rsidR="00EE1E55" w:rsidRDefault="00EE1E55" w:rsidP="00EE1E55">
      <w:pPr>
        <w:spacing w:line="440" w:lineRule="exact"/>
        <w:ind w:firstLineChars="200" w:firstLine="480"/>
        <w:rPr>
          <w:bCs/>
          <w:sz w:val="24"/>
        </w:rPr>
      </w:pPr>
      <w:r>
        <w:rPr>
          <w:rFonts w:ascii="宋体" w:hAnsi="宋体" w:hint="eastAsia"/>
          <w:bCs/>
          <w:kern w:val="0"/>
          <w:sz w:val="24"/>
        </w:rPr>
        <w:t>成交供应商需派驻固定工作人员在采购人指定场所办理产权证，办理产权证需按照采购人要求工作，配合采购人完成办证各项业务、审核工作等。</w:t>
      </w:r>
    </w:p>
    <w:p w:rsidR="00EE1E55" w:rsidRDefault="00EE1E55" w:rsidP="00EE1E55">
      <w:pPr>
        <w:spacing w:line="440" w:lineRule="exact"/>
        <w:ind w:firstLineChars="200" w:firstLine="480"/>
        <w:rPr>
          <w:rFonts w:ascii="宋体" w:hAnsi="宋体"/>
          <w:sz w:val="24"/>
        </w:rPr>
      </w:pPr>
      <w:r>
        <w:rPr>
          <w:rFonts w:ascii="宋体" w:hAnsi="宋体" w:hint="eastAsia"/>
          <w:sz w:val="24"/>
        </w:rPr>
        <w:t>（1）配合采购人一起做好办证政策宣传解释工作；</w:t>
      </w:r>
    </w:p>
    <w:p w:rsidR="00EE1E55" w:rsidRDefault="00EE1E55" w:rsidP="00EE1E55">
      <w:pPr>
        <w:spacing w:line="440" w:lineRule="exact"/>
        <w:ind w:firstLineChars="200" w:firstLine="480"/>
        <w:rPr>
          <w:rFonts w:ascii="宋体" w:hAnsi="宋体"/>
          <w:sz w:val="24"/>
        </w:rPr>
      </w:pPr>
      <w:r>
        <w:rPr>
          <w:rFonts w:ascii="宋体" w:hAnsi="宋体" w:hint="eastAsia"/>
          <w:sz w:val="24"/>
        </w:rPr>
        <w:t>（2）对采购人参加不动产权证申领工作相关工作人员进行技术培训；</w:t>
      </w:r>
    </w:p>
    <w:p w:rsidR="00EE1E55" w:rsidRDefault="00EE1E55" w:rsidP="00EE1E55">
      <w:pPr>
        <w:spacing w:line="440" w:lineRule="exact"/>
        <w:ind w:firstLineChars="200" w:firstLine="480"/>
        <w:rPr>
          <w:rFonts w:ascii="宋体" w:hAnsi="宋体"/>
          <w:sz w:val="24"/>
        </w:rPr>
      </w:pPr>
      <w:r>
        <w:rPr>
          <w:rFonts w:ascii="宋体" w:hAnsi="宋体" w:hint="eastAsia"/>
          <w:sz w:val="24"/>
        </w:rPr>
        <w:t>（3）对采购人办证收件、现场确权分户等工作进行技术指导；</w:t>
      </w:r>
    </w:p>
    <w:p w:rsidR="00EE1E55" w:rsidRDefault="00EE1E55" w:rsidP="00EE1E55">
      <w:pPr>
        <w:spacing w:line="440" w:lineRule="exact"/>
        <w:ind w:firstLineChars="200" w:firstLine="480"/>
        <w:rPr>
          <w:rFonts w:ascii="宋体" w:hAnsi="宋体"/>
          <w:sz w:val="24"/>
        </w:rPr>
      </w:pPr>
      <w:r>
        <w:rPr>
          <w:rFonts w:ascii="宋体" w:hAnsi="宋体" w:hint="eastAsia"/>
          <w:sz w:val="24"/>
        </w:rPr>
        <w:t>（4）配合采购人做好每天的审核流转；</w:t>
      </w:r>
    </w:p>
    <w:p w:rsidR="00EE1E55" w:rsidRDefault="00EE1E55" w:rsidP="00EE1E55">
      <w:pPr>
        <w:spacing w:line="440" w:lineRule="exact"/>
        <w:ind w:firstLineChars="200" w:firstLine="480"/>
        <w:rPr>
          <w:rFonts w:ascii="宋体" w:hAnsi="宋体"/>
          <w:sz w:val="24"/>
        </w:rPr>
      </w:pPr>
      <w:r>
        <w:rPr>
          <w:rFonts w:ascii="宋体" w:hAnsi="宋体" w:hint="eastAsia"/>
          <w:sz w:val="24"/>
        </w:rPr>
        <w:t>（5）填写税务申报材料，并收集每户办税所需资料，按一户一档进行归集并送税务部门审核；</w:t>
      </w:r>
    </w:p>
    <w:p w:rsidR="00EE1E55" w:rsidRDefault="00EE1E55" w:rsidP="00EE1E55">
      <w:pPr>
        <w:spacing w:line="440" w:lineRule="exact"/>
        <w:ind w:firstLineChars="200" w:firstLine="480"/>
        <w:rPr>
          <w:rFonts w:ascii="宋体" w:hAnsi="宋体"/>
          <w:sz w:val="24"/>
        </w:rPr>
      </w:pPr>
      <w:r>
        <w:rPr>
          <w:rFonts w:ascii="宋体" w:hAnsi="宋体" w:hint="eastAsia"/>
          <w:sz w:val="24"/>
        </w:rPr>
        <w:t>（6）通知住户前往税务部门办税，待纳税完毕后收取税票及权证工本费；</w:t>
      </w:r>
    </w:p>
    <w:p w:rsidR="00EE1E55" w:rsidRDefault="00EE1E55" w:rsidP="00EE1E55">
      <w:pPr>
        <w:spacing w:line="440" w:lineRule="exact"/>
        <w:ind w:firstLineChars="200" w:firstLine="480"/>
        <w:rPr>
          <w:rFonts w:ascii="宋体" w:hAnsi="宋体"/>
          <w:sz w:val="24"/>
        </w:rPr>
      </w:pPr>
      <w:r>
        <w:rPr>
          <w:rFonts w:ascii="宋体" w:hAnsi="宋体" w:hint="eastAsia"/>
          <w:sz w:val="24"/>
        </w:rPr>
        <w:t>（7）填写不动产权证申请材料并将办证材料送至不动产登记中心并申请登记；</w:t>
      </w:r>
    </w:p>
    <w:p w:rsidR="00EE1E55" w:rsidRDefault="00EE1E55" w:rsidP="00EE1E55">
      <w:pPr>
        <w:spacing w:line="440" w:lineRule="exact"/>
        <w:ind w:firstLineChars="200" w:firstLine="480"/>
        <w:rPr>
          <w:rFonts w:ascii="宋体" w:hAnsi="宋体"/>
          <w:sz w:val="24"/>
        </w:rPr>
      </w:pPr>
      <w:r>
        <w:rPr>
          <w:rFonts w:ascii="宋体" w:hAnsi="宋体" w:hint="eastAsia"/>
          <w:sz w:val="24"/>
        </w:rPr>
        <w:t>（8）不动产登记中心窗口领取产权证书，核对登记产权人、房屋坐落及面积等数据无误，联系村（社区）领取产权证后发放给产权人。</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（二）人员要求:</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1.人员数量：固定工作人员不少于4人。</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2.人员要求：熟悉办证业务及流程，熟练操作电脑，按照委托方的工作时间上下班，遇到办证问题，积极主动与办证窗口沟通、协调。</w:t>
      </w:r>
    </w:p>
    <w:p w:rsidR="00EE1E55" w:rsidRDefault="00EE1E55" w:rsidP="00EE1E55">
      <w:pPr>
        <w:snapToGrid w:val="0"/>
        <w:spacing w:line="360" w:lineRule="auto"/>
        <w:ind w:firstLineChars="200" w:firstLine="482"/>
        <w:rPr>
          <w:rFonts w:ascii="宋体" w:hAnsi="宋体" w:cs="宋体"/>
          <w:b/>
          <w:bCs/>
          <w:sz w:val="24"/>
        </w:rPr>
      </w:pPr>
      <w:r>
        <w:rPr>
          <w:rFonts w:ascii="宋体" w:hAnsi="宋体" w:cs="宋体" w:hint="eastAsia"/>
          <w:b/>
          <w:bCs/>
          <w:sz w:val="24"/>
        </w:rPr>
        <w:t>三、</w:t>
      </w:r>
      <w:r>
        <w:rPr>
          <w:rFonts w:ascii="宋体" w:hAnsi="宋体" w:cs="宋体" w:hint="eastAsia"/>
          <w:b/>
          <w:sz w:val="24"/>
        </w:rPr>
        <w:t>报价方式</w:t>
      </w:r>
    </w:p>
    <w:p w:rsidR="00EE1E55" w:rsidRDefault="00EE1E55" w:rsidP="00EE1E55">
      <w:pPr>
        <w:tabs>
          <w:tab w:val="left" w:pos="284"/>
        </w:tabs>
        <w:snapToGrid w:val="0"/>
        <w:spacing w:line="360" w:lineRule="auto"/>
        <w:ind w:firstLineChars="200" w:firstLine="480"/>
        <w:rPr>
          <w:rFonts w:ascii="宋体" w:hAnsi="宋体" w:cs="宋体"/>
          <w:sz w:val="24"/>
        </w:rPr>
      </w:pPr>
      <w:r>
        <w:rPr>
          <w:rFonts w:ascii="宋体" w:hAnsi="宋体" w:cs="宋体" w:hint="eastAsia"/>
          <w:sz w:val="24"/>
        </w:rPr>
        <w:t>本项目报价为</w:t>
      </w:r>
      <w:r>
        <w:rPr>
          <w:rFonts w:ascii="宋体" w:hAnsi="宋体" w:cs="宋体" w:hint="eastAsia"/>
          <w:b/>
          <w:bCs/>
          <w:sz w:val="24"/>
          <w:u w:val="single"/>
        </w:rPr>
        <w:t>固定单价</w:t>
      </w:r>
      <w:r>
        <w:rPr>
          <w:rFonts w:ascii="宋体" w:hAnsi="宋体" w:cs="宋体" w:hint="eastAsia"/>
          <w:sz w:val="24"/>
        </w:rPr>
        <w:t>，投标报价应包括招标文件所确定的招标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EE1E55" w:rsidRDefault="00EE1E55" w:rsidP="00EE1E55">
      <w:pPr>
        <w:tabs>
          <w:tab w:val="left" w:pos="284"/>
        </w:tabs>
        <w:snapToGrid w:val="0"/>
        <w:spacing w:line="360" w:lineRule="auto"/>
        <w:ind w:firstLineChars="200" w:firstLine="480"/>
        <w:rPr>
          <w:rFonts w:ascii="宋体" w:hAnsi="宋体" w:cs="宋体"/>
          <w:sz w:val="24"/>
        </w:rPr>
      </w:pPr>
      <w:r>
        <w:rPr>
          <w:rFonts w:ascii="宋体" w:hAnsi="宋体" w:cs="宋体" w:hint="eastAsia"/>
          <w:sz w:val="24"/>
        </w:rPr>
        <w:t>报价货币为人民币，评审时以人民币为准。</w:t>
      </w:r>
    </w:p>
    <w:p w:rsidR="00EE1E55" w:rsidRDefault="00EE1E55" w:rsidP="00EE1E55">
      <w:pPr>
        <w:snapToGrid w:val="0"/>
        <w:spacing w:line="360" w:lineRule="auto"/>
        <w:ind w:firstLineChars="200" w:firstLine="482"/>
        <w:rPr>
          <w:rFonts w:ascii="宋体" w:hAnsi="宋体" w:cs="宋体"/>
          <w:b/>
          <w:bCs/>
          <w:sz w:val="24"/>
        </w:rPr>
      </w:pPr>
      <w:r>
        <w:rPr>
          <w:rFonts w:ascii="宋体" w:hAnsi="宋体" w:cs="宋体" w:hint="eastAsia"/>
          <w:b/>
          <w:bCs/>
          <w:sz w:val="24"/>
        </w:rPr>
        <w:t>四、付款方式：</w:t>
      </w:r>
    </w:p>
    <w:p w:rsidR="00EE1E55" w:rsidRDefault="00EE1E55" w:rsidP="00EE1E55">
      <w:pPr>
        <w:snapToGrid w:val="0"/>
        <w:spacing w:line="360" w:lineRule="auto"/>
        <w:ind w:firstLineChars="200" w:firstLine="480"/>
        <w:rPr>
          <w:rFonts w:ascii="宋体" w:hAnsi="宋体" w:cs="宋体"/>
          <w:bCs/>
          <w:sz w:val="24"/>
        </w:rPr>
      </w:pPr>
      <w:r>
        <w:rPr>
          <w:rFonts w:ascii="宋体" w:hAnsi="宋体" w:cs="宋体" w:hint="eastAsia"/>
          <w:bCs/>
          <w:sz w:val="24"/>
        </w:rPr>
        <w:t>签订合同后支付合同总价30%的预付款（成交供应商明确表示无需预付款或者主动要求降低预付款比例的，采购人可不适用前述规定，以成交后双方约定实际付款为准）；</w:t>
      </w:r>
    </w:p>
    <w:p w:rsidR="00EE1E55" w:rsidRDefault="00EE1E55" w:rsidP="00EE1E55">
      <w:pPr>
        <w:snapToGrid w:val="0"/>
        <w:spacing w:line="360" w:lineRule="auto"/>
        <w:ind w:firstLineChars="200" w:firstLine="480"/>
        <w:rPr>
          <w:rFonts w:ascii="宋体" w:hAnsi="宋体" w:cs="宋体"/>
          <w:sz w:val="24"/>
        </w:rPr>
      </w:pPr>
      <w:r>
        <w:rPr>
          <w:rFonts w:ascii="宋体" w:hAnsi="宋体" w:cs="宋体" w:hint="eastAsia"/>
          <w:sz w:val="24"/>
        </w:rPr>
        <w:t>付款按套计算，以实际办理套数计算，先办理后付款，成交供应商提供办证验收单（完成办理</w:t>
      </w:r>
      <w:proofErr w:type="gramStart"/>
      <w:r>
        <w:rPr>
          <w:rFonts w:ascii="宋体" w:hAnsi="宋体" w:cs="宋体" w:hint="eastAsia"/>
          <w:sz w:val="24"/>
        </w:rPr>
        <w:t>产权证附明细</w:t>
      </w:r>
      <w:proofErr w:type="gramEnd"/>
      <w:r>
        <w:rPr>
          <w:rFonts w:ascii="宋体" w:hAnsi="宋体" w:cs="宋体" w:hint="eastAsia"/>
          <w:sz w:val="24"/>
        </w:rPr>
        <w:t>单），按成交供应商完成的实际工作量按实支付，成交供应商提供</w:t>
      </w:r>
      <w:proofErr w:type="gramStart"/>
      <w:r>
        <w:rPr>
          <w:rFonts w:ascii="宋体" w:hAnsi="宋体" w:cs="宋体" w:hint="eastAsia"/>
          <w:sz w:val="24"/>
        </w:rPr>
        <w:t>增加税</w:t>
      </w:r>
      <w:proofErr w:type="gramEnd"/>
      <w:r>
        <w:rPr>
          <w:rFonts w:ascii="宋体" w:hAnsi="宋体" w:cs="宋体" w:hint="eastAsia"/>
          <w:sz w:val="24"/>
        </w:rPr>
        <w:t>专用发票。</w:t>
      </w:r>
    </w:p>
    <w:p w:rsidR="0093731B" w:rsidRDefault="00EE1E55" w:rsidP="00EE1E55">
      <w:r>
        <w:rPr>
          <w:rFonts w:ascii="宋体" w:hAnsi="宋体" w:cs="宋体" w:hint="eastAsia"/>
          <w:sz w:val="24"/>
        </w:rPr>
        <w:t>本项目每半年按进度按实结算（无息）。</w:t>
      </w:r>
      <w:bookmarkStart w:id="1" w:name="_GoBack"/>
      <w:bookmarkEnd w:id="1"/>
    </w:p>
    <w:sectPr w:rsidR="00937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55"/>
    <w:rsid w:val="00714946"/>
    <w:rsid w:val="00C36F14"/>
    <w:rsid w:val="00EE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E1E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E1E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1E55"/>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E1E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E1E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1E55"/>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Company>Microsoft</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张媛</dc:creator>
  <cp:lastModifiedBy>张媛</cp:lastModifiedBy>
  <cp:revision>1</cp:revision>
  <dcterms:created xsi:type="dcterms:W3CDTF">2023-04-06T07:48:00Z</dcterms:created>
  <dcterms:modified xsi:type="dcterms:W3CDTF">2023-04-06T07:48:00Z</dcterms:modified>
</cp:coreProperties>
</file>