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CCF6" w14:textId="77777777" w:rsidR="0000654B" w:rsidRPr="00324763" w:rsidRDefault="00000000">
      <w:pPr>
        <w:spacing w:line="360" w:lineRule="auto"/>
        <w:jc w:val="center"/>
        <w:outlineLvl w:val="0"/>
        <w:rPr>
          <w:b/>
          <w:sz w:val="36"/>
          <w:szCs w:val="36"/>
        </w:rPr>
      </w:pPr>
      <w:r w:rsidRPr="00324763">
        <w:rPr>
          <w:b/>
          <w:sz w:val="36"/>
          <w:szCs w:val="36"/>
        </w:rPr>
        <w:t>采购需求</w:t>
      </w:r>
    </w:p>
    <w:p w14:paraId="7CF8D442" w14:textId="77777777" w:rsidR="0000654B" w:rsidRPr="00324763" w:rsidRDefault="0000654B">
      <w:pPr>
        <w:spacing w:line="360" w:lineRule="auto"/>
        <w:contextualSpacing/>
        <w:rPr>
          <w:sz w:val="24"/>
        </w:rPr>
      </w:pPr>
    </w:p>
    <w:p w14:paraId="54F42C7F" w14:textId="77777777" w:rsidR="0000654B" w:rsidRPr="00324763" w:rsidRDefault="00000000">
      <w:pPr>
        <w:pStyle w:val="3"/>
        <w:rPr>
          <w:rFonts w:hint="eastAsia"/>
        </w:rPr>
      </w:pPr>
      <w:r w:rsidRPr="00324763">
        <w:t>一、采购标的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2265"/>
        <w:gridCol w:w="968"/>
        <w:gridCol w:w="709"/>
        <w:gridCol w:w="709"/>
        <w:gridCol w:w="992"/>
        <w:gridCol w:w="992"/>
        <w:gridCol w:w="1276"/>
        <w:gridCol w:w="1417"/>
      </w:tblGrid>
      <w:tr w:rsidR="0000654B" w:rsidRPr="00324763" w14:paraId="15C0C5A1" w14:textId="77777777">
        <w:tc>
          <w:tcPr>
            <w:tcW w:w="419" w:type="dxa"/>
            <w:noWrap/>
            <w:vAlign w:val="center"/>
          </w:tcPr>
          <w:p w14:paraId="6BDC33E9" w14:textId="77777777" w:rsidR="0000654B" w:rsidRPr="00324763" w:rsidRDefault="0000654B">
            <w:pPr>
              <w:pStyle w:val="a4"/>
              <w:spacing w:line="276" w:lineRule="auto"/>
              <w:ind w:firstLine="0"/>
              <w:jc w:val="center"/>
              <w:rPr>
                <w:rFonts w:asciiTheme="minorEastAsia" w:eastAsiaTheme="minorEastAsia" w:hAnsiTheme="minorEastAsia" w:cs="仿宋" w:hint="eastAsia"/>
                <w:kern w:val="0"/>
                <w:sz w:val="21"/>
                <w:szCs w:val="21"/>
              </w:rPr>
            </w:pPr>
          </w:p>
        </w:tc>
        <w:tc>
          <w:tcPr>
            <w:tcW w:w="2265" w:type="dxa"/>
            <w:noWrap/>
            <w:vAlign w:val="center"/>
          </w:tcPr>
          <w:p w14:paraId="6206673E"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名称</w:t>
            </w:r>
          </w:p>
        </w:tc>
        <w:tc>
          <w:tcPr>
            <w:tcW w:w="968" w:type="dxa"/>
            <w:noWrap/>
            <w:vAlign w:val="center"/>
          </w:tcPr>
          <w:p w14:paraId="058A9144"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可控回路数</w:t>
            </w:r>
          </w:p>
        </w:tc>
        <w:tc>
          <w:tcPr>
            <w:tcW w:w="709" w:type="dxa"/>
            <w:noWrap/>
            <w:vAlign w:val="center"/>
          </w:tcPr>
          <w:p w14:paraId="2DA2EA56"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基本功能</w:t>
            </w:r>
          </w:p>
        </w:tc>
        <w:tc>
          <w:tcPr>
            <w:tcW w:w="709" w:type="dxa"/>
            <w:noWrap/>
            <w:vAlign w:val="center"/>
          </w:tcPr>
          <w:p w14:paraId="5273FDDF"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调光功能</w:t>
            </w:r>
          </w:p>
        </w:tc>
        <w:tc>
          <w:tcPr>
            <w:tcW w:w="992" w:type="dxa"/>
            <w:noWrap/>
            <w:vAlign w:val="center"/>
          </w:tcPr>
          <w:p w14:paraId="51935D11"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漏电监测功能</w:t>
            </w:r>
          </w:p>
        </w:tc>
        <w:tc>
          <w:tcPr>
            <w:tcW w:w="992" w:type="dxa"/>
            <w:noWrap/>
            <w:vAlign w:val="center"/>
          </w:tcPr>
          <w:p w14:paraId="3A908AA2"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用量（套）</w:t>
            </w:r>
          </w:p>
        </w:tc>
        <w:tc>
          <w:tcPr>
            <w:tcW w:w="1276" w:type="dxa"/>
          </w:tcPr>
          <w:p w14:paraId="79F99038"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单价限价</w:t>
            </w:r>
          </w:p>
          <w:p w14:paraId="5F598AEA"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元/套</w:t>
            </w:r>
          </w:p>
        </w:tc>
        <w:tc>
          <w:tcPr>
            <w:tcW w:w="1417" w:type="dxa"/>
            <w:noWrap/>
            <w:vAlign w:val="center"/>
          </w:tcPr>
          <w:p w14:paraId="63017FDF"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材料编码</w:t>
            </w:r>
          </w:p>
        </w:tc>
      </w:tr>
      <w:tr w:rsidR="0000654B" w:rsidRPr="00324763" w14:paraId="614F85F9" w14:textId="77777777">
        <w:tc>
          <w:tcPr>
            <w:tcW w:w="419" w:type="dxa"/>
            <w:noWrap/>
            <w:vAlign w:val="center"/>
          </w:tcPr>
          <w:p w14:paraId="02F34A60"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1</w:t>
            </w:r>
          </w:p>
        </w:tc>
        <w:tc>
          <w:tcPr>
            <w:tcW w:w="2265" w:type="dxa"/>
            <w:noWrap/>
            <w:vAlign w:val="center"/>
          </w:tcPr>
          <w:p w14:paraId="50493D35"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单灯控制器（4G-Cat.1）1控1</w:t>
            </w:r>
          </w:p>
        </w:tc>
        <w:tc>
          <w:tcPr>
            <w:tcW w:w="968" w:type="dxa"/>
            <w:noWrap/>
            <w:vAlign w:val="center"/>
          </w:tcPr>
          <w:p w14:paraId="6F40DCFC"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1路</w:t>
            </w:r>
          </w:p>
        </w:tc>
        <w:tc>
          <w:tcPr>
            <w:tcW w:w="709" w:type="dxa"/>
            <w:noWrap/>
            <w:vAlign w:val="center"/>
          </w:tcPr>
          <w:p w14:paraId="1A39562A"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w:t>
            </w:r>
          </w:p>
        </w:tc>
        <w:tc>
          <w:tcPr>
            <w:tcW w:w="709" w:type="dxa"/>
            <w:noWrap/>
            <w:vAlign w:val="center"/>
          </w:tcPr>
          <w:p w14:paraId="12242422"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w:t>
            </w:r>
          </w:p>
        </w:tc>
        <w:tc>
          <w:tcPr>
            <w:tcW w:w="992" w:type="dxa"/>
            <w:noWrap/>
            <w:vAlign w:val="center"/>
          </w:tcPr>
          <w:p w14:paraId="03812B5E"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w:t>
            </w:r>
          </w:p>
        </w:tc>
        <w:tc>
          <w:tcPr>
            <w:tcW w:w="992" w:type="dxa"/>
            <w:noWrap/>
            <w:vAlign w:val="center"/>
          </w:tcPr>
          <w:p w14:paraId="1B5DFB86" w14:textId="39E39501" w:rsidR="0000654B" w:rsidRPr="00324763" w:rsidRDefault="009128C8">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850</w:t>
            </w:r>
          </w:p>
        </w:tc>
        <w:tc>
          <w:tcPr>
            <w:tcW w:w="1276" w:type="dxa"/>
            <w:vAlign w:val="center"/>
          </w:tcPr>
          <w:p w14:paraId="2B41C2EF" w14:textId="5E0795A2" w:rsidR="0000654B" w:rsidRPr="00324763" w:rsidRDefault="009128C8">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125</w:t>
            </w:r>
          </w:p>
        </w:tc>
        <w:tc>
          <w:tcPr>
            <w:tcW w:w="1417" w:type="dxa"/>
            <w:noWrap/>
            <w:vAlign w:val="center"/>
          </w:tcPr>
          <w:p w14:paraId="2B72877D"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0301020204000001</w:t>
            </w:r>
          </w:p>
        </w:tc>
      </w:tr>
      <w:tr w:rsidR="0000654B" w:rsidRPr="00324763" w14:paraId="669B008B" w14:textId="77777777">
        <w:tc>
          <w:tcPr>
            <w:tcW w:w="419" w:type="dxa"/>
            <w:noWrap/>
            <w:vAlign w:val="center"/>
          </w:tcPr>
          <w:p w14:paraId="7CD09DBB" w14:textId="77777777" w:rsidR="0000654B" w:rsidRPr="00324763" w:rsidRDefault="00000000">
            <w:pPr>
              <w:pStyle w:val="a4"/>
              <w:spacing w:line="276" w:lineRule="auto"/>
              <w:ind w:firstLine="0"/>
              <w:jc w:val="center"/>
              <w:rPr>
                <w:rFonts w:asciiTheme="minorEastAsia" w:eastAsiaTheme="minorEastAsia" w:hAnsiTheme="minorEastAsia" w:cs="仿宋" w:hint="eastAsia"/>
                <w:kern w:val="0"/>
                <w:sz w:val="21"/>
                <w:szCs w:val="21"/>
              </w:rPr>
            </w:pPr>
            <w:r w:rsidRPr="00324763">
              <w:rPr>
                <w:rFonts w:asciiTheme="minorEastAsia" w:eastAsiaTheme="minorEastAsia" w:hAnsiTheme="minorEastAsia" w:cs="仿宋" w:hint="eastAsia"/>
                <w:kern w:val="0"/>
                <w:sz w:val="21"/>
                <w:szCs w:val="21"/>
              </w:rPr>
              <w:t>备注</w:t>
            </w:r>
          </w:p>
        </w:tc>
        <w:tc>
          <w:tcPr>
            <w:tcW w:w="9328" w:type="dxa"/>
            <w:gridSpan w:val="8"/>
          </w:tcPr>
          <w:p w14:paraId="698B965C" w14:textId="77777777" w:rsidR="0000654B" w:rsidRPr="00324763" w:rsidRDefault="00000000">
            <w:pPr>
              <w:spacing w:line="360" w:lineRule="auto"/>
              <w:rPr>
                <w:rFonts w:asciiTheme="minorEastAsia" w:eastAsiaTheme="minorEastAsia" w:hAnsiTheme="minorEastAsia" w:cs="仿宋" w:hint="eastAsia"/>
                <w:kern w:val="0"/>
                <w:szCs w:val="21"/>
              </w:rPr>
            </w:pPr>
            <w:r w:rsidRPr="00324763">
              <w:rPr>
                <w:rFonts w:ascii="宋体" w:hAnsi="宋体" w:cs="仿宋_GB2312" w:hint="eastAsia"/>
                <w:bCs/>
                <w:kern w:val="0"/>
                <w:sz w:val="24"/>
              </w:rPr>
              <w:t>单灯控制器应包含单灯控制器、配电面板、熔断器（4A）及一切其他所必备的附件。</w:t>
            </w:r>
          </w:p>
        </w:tc>
      </w:tr>
    </w:tbl>
    <w:p w14:paraId="7F008B0D" w14:textId="309680A4" w:rsidR="0000654B" w:rsidRPr="00324763" w:rsidRDefault="00000000">
      <w:pPr>
        <w:spacing w:beforeLines="50" w:before="156" w:line="360" w:lineRule="auto"/>
        <w:ind w:firstLineChars="200" w:firstLine="480"/>
        <w:rPr>
          <w:sz w:val="24"/>
        </w:rPr>
      </w:pPr>
      <w:r w:rsidRPr="00324763">
        <w:rPr>
          <w:sz w:val="24"/>
        </w:rPr>
        <w:t>项目预算金额：</w:t>
      </w:r>
      <w:r w:rsidR="00352B99" w:rsidRPr="00324763">
        <w:rPr>
          <w:rFonts w:hint="eastAsia"/>
          <w:sz w:val="24"/>
        </w:rPr>
        <w:t>106250</w:t>
      </w:r>
      <w:r w:rsidRPr="00324763">
        <w:rPr>
          <w:sz w:val="24"/>
        </w:rPr>
        <w:t>元</w:t>
      </w:r>
      <w:r w:rsidRPr="00324763">
        <w:rPr>
          <w:rFonts w:hint="eastAsia"/>
          <w:sz w:val="24"/>
        </w:rPr>
        <w:t>。</w:t>
      </w:r>
    </w:p>
    <w:p w14:paraId="34D4365C" w14:textId="77777777" w:rsidR="0000654B" w:rsidRPr="00324763" w:rsidRDefault="00000000">
      <w:pPr>
        <w:spacing w:line="360" w:lineRule="auto"/>
        <w:ind w:firstLineChars="200" w:firstLine="480"/>
        <w:rPr>
          <w:sz w:val="24"/>
        </w:rPr>
      </w:pPr>
      <w:r w:rsidRPr="00324763">
        <w:rPr>
          <w:rFonts w:hint="eastAsia"/>
          <w:sz w:val="24"/>
        </w:rPr>
        <w:t>本次采购单灯控制器要求支持</w:t>
      </w:r>
      <w:r w:rsidRPr="00324763">
        <w:rPr>
          <w:rFonts w:hint="eastAsia"/>
          <w:sz w:val="24"/>
        </w:rPr>
        <w:t>4G-Cat.1</w:t>
      </w:r>
      <w:r w:rsidRPr="00324763">
        <w:rPr>
          <w:rFonts w:hint="eastAsia"/>
          <w:sz w:val="24"/>
        </w:rPr>
        <w:t>通信传输方式。单灯控制器需提供完整的</w:t>
      </w:r>
      <w:proofErr w:type="gramStart"/>
      <w:r w:rsidRPr="00324763">
        <w:rPr>
          <w:rFonts w:hint="eastAsia"/>
          <w:sz w:val="24"/>
        </w:rPr>
        <w:t>灯杆内或</w:t>
      </w:r>
      <w:proofErr w:type="gramEnd"/>
      <w:r w:rsidRPr="00324763">
        <w:rPr>
          <w:rFonts w:hint="eastAsia"/>
          <w:sz w:val="24"/>
        </w:rPr>
        <w:t>箱内安装附件，应包含单灯控制器、配电面板（厚度大于</w:t>
      </w:r>
      <w:r w:rsidRPr="00324763">
        <w:rPr>
          <w:rFonts w:hint="eastAsia"/>
          <w:sz w:val="24"/>
        </w:rPr>
        <w:t>3mm</w:t>
      </w:r>
      <w:r w:rsidRPr="00324763">
        <w:rPr>
          <w:rFonts w:hint="eastAsia"/>
          <w:sz w:val="24"/>
        </w:rPr>
        <w:t>）、对应</w:t>
      </w:r>
      <w:proofErr w:type="gramStart"/>
      <w:r w:rsidRPr="00324763">
        <w:rPr>
          <w:rFonts w:hint="eastAsia"/>
          <w:sz w:val="24"/>
        </w:rPr>
        <w:t>灯数独立</w:t>
      </w:r>
      <w:proofErr w:type="gramEnd"/>
      <w:r w:rsidRPr="00324763">
        <w:rPr>
          <w:rFonts w:hint="eastAsia"/>
          <w:sz w:val="24"/>
        </w:rPr>
        <w:t>保护的熔断器壳及一切其他可能的所必备的附件。</w:t>
      </w:r>
    </w:p>
    <w:p w14:paraId="00847B3C"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1</w:t>
      </w:r>
      <w:r w:rsidRPr="00324763">
        <w:rPr>
          <w:rFonts w:hint="eastAsia"/>
          <w:sz w:val="24"/>
        </w:rPr>
        <w:t>）采用常州市范围内通信运营商</w:t>
      </w:r>
      <w:r w:rsidRPr="00324763">
        <w:rPr>
          <w:rFonts w:hint="eastAsia"/>
          <w:sz w:val="24"/>
        </w:rPr>
        <w:t>eSIM</w:t>
      </w:r>
      <w:r w:rsidRPr="00324763">
        <w:rPr>
          <w:rFonts w:hint="eastAsia"/>
          <w:sz w:val="24"/>
        </w:rPr>
        <w:t>卡。</w:t>
      </w:r>
    </w:p>
    <w:p w14:paraId="287A7570" w14:textId="77777777" w:rsidR="0000654B" w:rsidRDefault="00000000">
      <w:pPr>
        <w:spacing w:line="360" w:lineRule="auto"/>
        <w:ind w:firstLineChars="200" w:firstLine="480"/>
        <w:rPr>
          <w:sz w:val="24"/>
        </w:rPr>
      </w:pPr>
      <w:r w:rsidRPr="00324763">
        <w:rPr>
          <w:rFonts w:hint="eastAsia"/>
          <w:sz w:val="24"/>
        </w:rPr>
        <w:t>（</w:t>
      </w:r>
      <w:r w:rsidRPr="00324763">
        <w:rPr>
          <w:rFonts w:hint="eastAsia"/>
          <w:sz w:val="24"/>
        </w:rPr>
        <w:t>2</w:t>
      </w:r>
      <w:r w:rsidRPr="00324763">
        <w:rPr>
          <w:rFonts w:hint="eastAsia"/>
          <w:sz w:val="24"/>
        </w:rPr>
        <w:t>）在质保期（</w:t>
      </w:r>
      <w:r w:rsidRPr="00324763">
        <w:rPr>
          <w:rFonts w:hint="eastAsia"/>
          <w:sz w:val="24"/>
        </w:rPr>
        <w:t>8</w:t>
      </w:r>
      <w:r w:rsidRPr="00324763">
        <w:rPr>
          <w:rFonts w:hint="eastAsia"/>
          <w:sz w:val="24"/>
        </w:rPr>
        <w:t>年）内，</w:t>
      </w:r>
      <w:r w:rsidRPr="00324763">
        <w:rPr>
          <w:rFonts w:hint="eastAsia"/>
          <w:sz w:val="24"/>
        </w:rPr>
        <w:t>eSIM</w:t>
      </w:r>
      <w:r w:rsidRPr="00324763">
        <w:rPr>
          <w:rFonts w:hint="eastAsia"/>
          <w:sz w:val="24"/>
        </w:rPr>
        <w:t>卡的通信资费</w:t>
      </w:r>
      <w:proofErr w:type="gramStart"/>
      <w:r w:rsidRPr="00324763">
        <w:rPr>
          <w:rFonts w:hint="eastAsia"/>
          <w:sz w:val="24"/>
        </w:rPr>
        <w:t>由成交</w:t>
      </w:r>
      <w:proofErr w:type="gramEnd"/>
      <w:r w:rsidRPr="00324763">
        <w:rPr>
          <w:rFonts w:hint="eastAsia"/>
          <w:sz w:val="24"/>
        </w:rPr>
        <w:t>供应商负责，成交供应商</w:t>
      </w:r>
      <w:proofErr w:type="gramStart"/>
      <w:r w:rsidRPr="00324763">
        <w:rPr>
          <w:rFonts w:hint="eastAsia"/>
          <w:sz w:val="24"/>
        </w:rPr>
        <w:t>需承诺</w:t>
      </w:r>
      <w:proofErr w:type="gramEnd"/>
      <w:r w:rsidRPr="00324763">
        <w:rPr>
          <w:rFonts w:hint="eastAsia"/>
          <w:sz w:val="24"/>
        </w:rPr>
        <w:t>在成交后向采购人提供与运营商签订的</w:t>
      </w:r>
      <w:r w:rsidRPr="00324763">
        <w:rPr>
          <w:rFonts w:hint="eastAsia"/>
          <w:sz w:val="24"/>
        </w:rPr>
        <w:t>8</w:t>
      </w:r>
      <w:r w:rsidRPr="00324763">
        <w:rPr>
          <w:rFonts w:hint="eastAsia"/>
          <w:sz w:val="24"/>
        </w:rPr>
        <w:t>年期通信资费协议，同时协议内需明确卡超过套餐流量</w:t>
      </w:r>
      <w:proofErr w:type="gramStart"/>
      <w:r w:rsidRPr="00324763">
        <w:rPr>
          <w:rFonts w:hint="eastAsia"/>
          <w:sz w:val="24"/>
        </w:rPr>
        <w:t>不</w:t>
      </w:r>
      <w:proofErr w:type="gramEnd"/>
      <w:r w:rsidRPr="00324763">
        <w:rPr>
          <w:rFonts w:hint="eastAsia"/>
          <w:sz w:val="24"/>
        </w:rPr>
        <w:t>停机继续可用。</w:t>
      </w:r>
    </w:p>
    <w:p w14:paraId="77A56B83" w14:textId="476DF7B4" w:rsidR="002027E0" w:rsidRPr="00324763" w:rsidRDefault="002027E0">
      <w:pPr>
        <w:spacing w:line="360" w:lineRule="auto"/>
        <w:ind w:firstLineChars="200" w:firstLine="480"/>
        <w:rPr>
          <w:rFonts w:hint="eastAsia"/>
          <w:sz w:val="24"/>
        </w:rPr>
      </w:pPr>
      <w:r>
        <w:rPr>
          <w:sz w:val="24"/>
        </w:rPr>
        <w:object w:dxaOrig="1534" w:dyaOrig="1114" w14:anchorId="60C49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5.5pt" o:ole="">
            <v:imagedata r:id="rId7" o:title=""/>
          </v:shape>
          <o:OLEObject Type="Embed" ProgID="Acrobat.Document.DC" ShapeID="_x0000_i1025" DrawAspect="Icon" ObjectID="_1799132144" r:id="rId8"/>
        </w:object>
      </w:r>
    </w:p>
    <w:p w14:paraId="3C26A45A" w14:textId="77777777" w:rsidR="00B67E00" w:rsidRPr="00324763" w:rsidRDefault="00000000" w:rsidP="00B67E00">
      <w:pPr>
        <w:spacing w:line="360" w:lineRule="auto"/>
        <w:ind w:firstLine="480"/>
        <w:rPr>
          <w:rFonts w:ascii="宋体" w:hAnsi="宋体" w:cs="宋体" w:hint="eastAsia"/>
          <w:b/>
          <w:bCs/>
          <w:sz w:val="24"/>
        </w:rPr>
      </w:pPr>
      <w:r w:rsidRPr="00324763">
        <w:rPr>
          <w:rFonts w:hint="eastAsia"/>
          <w:sz w:val="24"/>
        </w:rPr>
        <w:t>合同履行期限：</w:t>
      </w:r>
      <w:r w:rsidR="00B67E00" w:rsidRPr="00324763">
        <w:rPr>
          <w:rFonts w:ascii="宋体" w:hAnsi="宋体" w:cs="宋体" w:hint="eastAsia"/>
          <w:bCs/>
          <w:sz w:val="24"/>
        </w:rPr>
        <w:t>成交供应</w:t>
      </w:r>
      <w:proofErr w:type="gramStart"/>
      <w:r w:rsidR="00B67E00" w:rsidRPr="00324763">
        <w:rPr>
          <w:rFonts w:ascii="宋体" w:hAnsi="宋体" w:cs="宋体" w:hint="eastAsia"/>
          <w:bCs/>
          <w:sz w:val="24"/>
        </w:rPr>
        <w:t>商成交</w:t>
      </w:r>
      <w:proofErr w:type="gramEnd"/>
      <w:r w:rsidR="00B67E00" w:rsidRPr="00324763">
        <w:rPr>
          <w:rFonts w:ascii="宋体" w:hAnsi="宋体" w:cs="宋体" w:hint="eastAsia"/>
          <w:bCs/>
          <w:sz w:val="24"/>
        </w:rPr>
        <w:t>后应立即组织生产，实际送货时间根据现场进度安排，</w:t>
      </w:r>
      <w:r w:rsidR="00B67E00" w:rsidRPr="00324763">
        <w:rPr>
          <w:rFonts w:ascii="宋体" w:hAnsi="宋体" w:cs="宋体" w:hint="eastAsia"/>
          <w:b/>
          <w:sz w:val="24"/>
        </w:rPr>
        <w:t>成交</w:t>
      </w:r>
      <w:proofErr w:type="gramStart"/>
      <w:r w:rsidR="00B67E00" w:rsidRPr="00324763">
        <w:rPr>
          <w:rFonts w:ascii="宋体" w:hAnsi="宋体" w:cs="宋体" w:hint="eastAsia"/>
          <w:b/>
          <w:sz w:val="24"/>
        </w:rPr>
        <w:t>后2月</w:t>
      </w:r>
      <w:proofErr w:type="gramEnd"/>
      <w:r w:rsidR="00B67E00" w:rsidRPr="00324763">
        <w:rPr>
          <w:rFonts w:ascii="宋体" w:hAnsi="宋体" w:cs="宋体" w:hint="eastAsia"/>
          <w:b/>
          <w:sz w:val="24"/>
        </w:rPr>
        <w:t>7日前</w:t>
      </w:r>
      <w:r w:rsidR="00B67E00" w:rsidRPr="00324763">
        <w:rPr>
          <w:rFonts w:ascii="宋体" w:hAnsi="宋体" w:cs="宋体" w:hint="eastAsia"/>
          <w:b/>
          <w:bCs/>
          <w:sz w:val="24"/>
        </w:rPr>
        <w:t>（包含样品测试时间）供货完毕。</w:t>
      </w:r>
    </w:p>
    <w:p w14:paraId="39D7D847" w14:textId="77777777" w:rsidR="0000654B" w:rsidRPr="00324763" w:rsidRDefault="00000000">
      <w:pPr>
        <w:spacing w:line="360" w:lineRule="auto"/>
        <w:ind w:firstLineChars="200" w:firstLine="480"/>
        <w:rPr>
          <w:sz w:val="24"/>
        </w:rPr>
      </w:pPr>
      <w:r w:rsidRPr="00324763">
        <w:rPr>
          <w:sz w:val="24"/>
        </w:rPr>
        <w:t>本项目是否接受联合体投标：</w:t>
      </w:r>
      <w:r w:rsidRPr="00324763">
        <w:rPr>
          <w:sz w:val="24"/>
        </w:rPr>
        <w:t>□</w:t>
      </w:r>
      <w:r w:rsidRPr="00324763">
        <w:rPr>
          <w:sz w:val="24"/>
        </w:rPr>
        <w:t>是</w:t>
      </w:r>
      <w:r w:rsidRPr="00324763">
        <w:rPr>
          <w:sz w:val="24"/>
        </w:rPr>
        <w:t xml:space="preserve">  </w:t>
      </w:r>
      <w:r w:rsidRPr="00324763">
        <w:rPr>
          <w:b/>
          <w:sz w:val="24"/>
        </w:rPr>
        <w:t>■</w:t>
      </w:r>
      <w:r w:rsidRPr="00324763">
        <w:rPr>
          <w:sz w:val="24"/>
        </w:rPr>
        <w:t>否。</w:t>
      </w:r>
    </w:p>
    <w:p w14:paraId="7433F8C4" w14:textId="77777777" w:rsidR="0000654B" w:rsidRPr="00324763" w:rsidRDefault="00000000">
      <w:pPr>
        <w:spacing w:line="360" w:lineRule="auto"/>
        <w:ind w:firstLineChars="200" w:firstLine="480"/>
        <w:rPr>
          <w:sz w:val="24"/>
        </w:rPr>
      </w:pPr>
      <w:r w:rsidRPr="00324763">
        <w:rPr>
          <w:sz w:val="24"/>
        </w:rPr>
        <w:t>本项目是否接受</w:t>
      </w:r>
      <w:r w:rsidRPr="00324763">
        <w:rPr>
          <w:rFonts w:hint="eastAsia"/>
          <w:sz w:val="24"/>
        </w:rPr>
        <w:t>进口产品</w:t>
      </w:r>
      <w:r w:rsidRPr="00324763">
        <w:rPr>
          <w:sz w:val="24"/>
        </w:rPr>
        <w:t>投标：</w:t>
      </w:r>
      <w:r w:rsidRPr="00324763">
        <w:rPr>
          <w:sz w:val="24"/>
        </w:rPr>
        <w:t>□</w:t>
      </w:r>
      <w:r w:rsidRPr="00324763">
        <w:rPr>
          <w:sz w:val="24"/>
        </w:rPr>
        <w:t>是</w:t>
      </w:r>
      <w:r w:rsidRPr="00324763">
        <w:rPr>
          <w:sz w:val="24"/>
        </w:rPr>
        <w:t xml:space="preserve">  </w:t>
      </w:r>
      <w:r w:rsidRPr="00324763">
        <w:rPr>
          <w:b/>
          <w:sz w:val="24"/>
        </w:rPr>
        <w:t>■</w:t>
      </w:r>
      <w:r w:rsidRPr="00324763">
        <w:rPr>
          <w:sz w:val="24"/>
        </w:rPr>
        <w:t>否。</w:t>
      </w:r>
    </w:p>
    <w:p w14:paraId="41A53C47" w14:textId="77777777" w:rsidR="0000654B" w:rsidRPr="00324763" w:rsidRDefault="00000000">
      <w:pPr>
        <w:pStyle w:val="3"/>
        <w:rPr>
          <w:rFonts w:hint="eastAsia"/>
        </w:rPr>
      </w:pPr>
      <w:r w:rsidRPr="00324763">
        <w:rPr>
          <w:rFonts w:hint="eastAsia"/>
        </w:rPr>
        <w:t>二、单灯控制器技术要求</w:t>
      </w:r>
    </w:p>
    <w:p w14:paraId="5B4F1824" w14:textId="77777777" w:rsidR="0000654B" w:rsidRPr="00324763" w:rsidRDefault="00000000">
      <w:pPr>
        <w:spacing w:line="360" w:lineRule="auto"/>
        <w:ind w:firstLineChars="200" w:firstLine="480"/>
        <w:rPr>
          <w:sz w:val="24"/>
        </w:rPr>
      </w:pPr>
      <w:r w:rsidRPr="00324763">
        <w:rPr>
          <w:rFonts w:hint="eastAsia"/>
          <w:sz w:val="24"/>
        </w:rPr>
        <w:t>（一）一般要求</w:t>
      </w:r>
    </w:p>
    <w:p w14:paraId="566800C0" w14:textId="77777777" w:rsidR="0000654B" w:rsidRPr="00324763" w:rsidRDefault="00000000">
      <w:pPr>
        <w:spacing w:line="360" w:lineRule="auto"/>
        <w:ind w:firstLineChars="200" w:firstLine="480"/>
        <w:rPr>
          <w:sz w:val="24"/>
        </w:rPr>
      </w:pPr>
      <w:r w:rsidRPr="00324763">
        <w:rPr>
          <w:rFonts w:hint="eastAsia"/>
          <w:sz w:val="24"/>
        </w:rPr>
        <w:t>本次采购单灯控制器要求支持</w:t>
      </w:r>
      <w:r w:rsidRPr="00324763">
        <w:rPr>
          <w:rFonts w:hint="eastAsia"/>
          <w:sz w:val="24"/>
        </w:rPr>
        <w:t>4G-Cat.1</w:t>
      </w:r>
      <w:r w:rsidRPr="00324763">
        <w:rPr>
          <w:rFonts w:hint="eastAsia"/>
          <w:sz w:val="24"/>
        </w:rPr>
        <w:t>通信传输方式。单灯控制器需提供完整的</w:t>
      </w:r>
      <w:proofErr w:type="gramStart"/>
      <w:r w:rsidRPr="00324763">
        <w:rPr>
          <w:rFonts w:hint="eastAsia"/>
          <w:sz w:val="24"/>
        </w:rPr>
        <w:t>灯杆内或</w:t>
      </w:r>
      <w:proofErr w:type="gramEnd"/>
      <w:r w:rsidRPr="00324763">
        <w:rPr>
          <w:rFonts w:hint="eastAsia"/>
          <w:sz w:val="24"/>
        </w:rPr>
        <w:t>箱内安装附件，应包含单灯控制器、配电面板（厚度大于</w:t>
      </w:r>
      <w:r w:rsidRPr="00324763">
        <w:rPr>
          <w:rFonts w:hint="eastAsia"/>
          <w:sz w:val="24"/>
        </w:rPr>
        <w:t>3mm</w:t>
      </w:r>
      <w:r w:rsidRPr="00324763">
        <w:rPr>
          <w:rFonts w:hint="eastAsia"/>
          <w:sz w:val="24"/>
        </w:rPr>
        <w:t>）、对应</w:t>
      </w:r>
      <w:proofErr w:type="gramStart"/>
      <w:r w:rsidRPr="00324763">
        <w:rPr>
          <w:rFonts w:hint="eastAsia"/>
          <w:sz w:val="24"/>
        </w:rPr>
        <w:t>灯数独立</w:t>
      </w:r>
      <w:proofErr w:type="gramEnd"/>
      <w:r w:rsidRPr="00324763">
        <w:rPr>
          <w:rFonts w:hint="eastAsia"/>
          <w:sz w:val="24"/>
        </w:rPr>
        <w:t>保护的熔断器壳及一切其他可能的所必备的附件。</w:t>
      </w:r>
    </w:p>
    <w:p w14:paraId="227DA3E1" w14:textId="77777777" w:rsidR="0000654B" w:rsidRPr="00324763" w:rsidRDefault="00000000">
      <w:pPr>
        <w:spacing w:line="360" w:lineRule="auto"/>
        <w:ind w:firstLineChars="200" w:firstLine="480"/>
        <w:rPr>
          <w:sz w:val="24"/>
        </w:rPr>
      </w:pPr>
      <w:r w:rsidRPr="00324763">
        <w:rPr>
          <w:rFonts w:hint="eastAsia"/>
          <w:sz w:val="24"/>
        </w:rPr>
        <w:t>1.</w:t>
      </w:r>
      <w:r w:rsidRPr="00324763">
        <w:rPr>
          <w:rFonts w:hint="eastAsia"/>
          <w:sz w:val="24"/>
        </w:rPr>
        <w:t>投标时需满足以下要求</w:t>
      </w:r>
    </w:p>
    <w:p w14:paraId="07CAF936" w14:textId="77777777" w:rsidR="0000654B" w:rsidRPr="00324763" w:rsidRDefault="00000000">
      <w:pPr>
        <w:spacing w:line="360" w:lineRule="auto"/>
        <w:ind w:firstLineChars="200" w:firstLine="480"/>
        <w:rPr>
          <w:sz w:val="24"/>
        </w:rPr>
      </w:pPr>
      <w:r w:rsidRPr="00324763">
        <w:rPr>
          <w:rFonts w:hint="eastAsia"/>
          <w:sz w:val="24"/>
        </w:rPr>
        <w:lastRenderedPageBreak/>
        <w:t>（</w:t>
      </w:r>
      <w:r w:rsidRPr="00324763">
        <w:rPr>
          <w:rFonts w:hint="eastAsia"/>
          <w:sz w:val="24"/>
        </w:rPr>
        <w:t>1</w:t>
      </w:r>
      <w:r w:rsidRPr="00324763">
        <w:rPr>
          <w:rFonts w:hint="eastAsia"/>
          <w:sz w:val="24"/>
        </w:rPr>
        <w:t>）供应商应提供由国家级权威机构出具的合格的电气安全性能指标的检测报告。</w:t>
      </w:r>
    </w:p>
    <w:p w14:paraId="7A21AF88"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2</w:t>
      </w:r>
      <w:r w:rsidRPr="00324763">
        <w:rPr>
          <w:rFonts w:hint="eastAsia"/>
          <w:sz w:val="24"/>
        </w:rPr>
        <w:t>）供应商应提供常州市范围内通信运营商出具的投标样灯使用</w:t>
      </w:r>
      <w:r w:rsidRPr="00324763">
        <w:rPr>
          <w:rFonts w:hint="eastAsia"/>
          <w:sz w:val="24"/>
        </w:rPr>
        <w:t>4G-Cat.1</w:t>
      </w:r>
      <w:r w:rsidRPr="00324763">
        <w:rPr>
          <w:rFonts w:hint="eastAsia"/>
          <w:sz w:val="24"/>
        </w:rPr>
        <w:t>通信方式和能力的证明函。</w:t>
      </w:r>
    </w:p>
    <w:p w14:paraId="7486550D" w14:textId="77777777" w:rsidR="0000654B" w:rsidRPr="00324763" w:rsidRDefault="00000000">
      <w:pPr>
        <w:spacing w:line="360" w:lineRule="auto"/>
        <w:ind w:firstLineChars="200" w:firstLine="480"/>
        <w:rPr>
          <w:sz w:val="24"/>
        </w:rPr>
      </w:pPr>
      <w:r w:rsidRPr="00324763">
        <w:rPr>
          <w:rFonts w:hint="eastAsia"/>
          <w:sz w:val="24"/>
        </w:rPr>
        <w:t>2.</w:t>
      </w:r>
      <w:r w:rsidRPr="00324763">
        <w:rPr>
          <w:rFonts w:hint="eastAsia"/>
          <w:sz w:val="24"/>
        </w:rPr>
        <w:t>成交后检测</w:t>
      </w:r>
    </w:p>
    <w:p w14:paraId="29E9AB9B" w14:textId="77777777" w:rsidR="0000654B" w:rsidRPr="00324763" w:rsidRDefault="00000000">
      <w:pPr>
        <w:spacing w:line="360" w:lineRule="auto"/>
        <w:ind w:firstLine="482"/>
        <w:rPr>
          <w:rFonts w:ascii="宋体" w:hAnsi="宋体" w:cs="宋体" w:hint="eastAsia"/>
          <w:bCs/>
          <w:sz w:val="24"/>
        </w:rPr>
      </w:pPr>
      <w:r w:rsidRPr="00324763">
        <w:rPr>
          <w:rFonts w:ascii="宋体" w:hAnsi="宋体" w:cs="宋体" w:hint="eastAsia"/>
          <w:bCs/>
          <w:sz w:val="24"/>
        </w:rPr>
        <w:t>（1）项目成交后，在供货阶段，采购人将随机抽取单灯控制器，送至国家级权威机构</w:t>
      </w:r>
      <w:proofErr w:type="gramStart"/>
      <w:r w:rsidRPr="00324763">
        <w:rPr>
          <w:rFonts w:ascii="宋体" w:hAnsi="宋体" w:cs="宋体" w:hint="eastAsia"/>
          <w:bCs/>
          <w:sz w:val="24"/>
        </w:rPr>
        <w:t>检进行</w:t>
      </w:r>
      <w:proofErr w:type="gramEnd"/>
      <w:r w:rsidRPr="00324763">
        <w:rPr>
          <w:rFonts w:ascii="宋体" w:hAnsi="宋体" w:cs="宋体" w:hint="eastAsia"/>
          <w:bCs/>
          <w:sz w:val="24"/>
        </w:rPr>
        <w:t>电气安全性能指标检测，所测指标必须满足采购文件内的技术要求以及相关标准等。</w:t>
      </w:r>
    </w:p>
    <w:p w14:paraId="58569B82" w14:textId="77777777" w:rsidR="0000654B" w:rsidRPr="00324763" w:rsidRDefault="00000000">
      <w:pPr>
        <w:spacing w:line="560" w:lineRule="exact"/>
        <w:ind w:firstLineChars="200" w:firstLine="480"/>
        <w:rPr>
          <w:rFonts w:ascii="宋体" w:hAnsi="宋体" w:cs="宋体" w:hint="eastAsia"/>
          <w:bCs/>
          <w:sz w:val="24"/>
        </w:rPr>
      </w:pPr>
      <w:r w:rsidRPr="00324763">
        <w:rPr>
          <w:rFonts w:ascii="宋体" w:hAnsi="宋体" w:cs="宋体" w:hint="eastAsia"/>
          <w:bCs/>
          <w:sz w:val="24"/>
        </w:rPr>
        <w:t>（2）供货前投标产品需对接招标方要求的城市照明单灯控制平台，应通过通信协议的符合性测试。</w:t>
      </w:r>
    </w:p>
    <w:p w14:paraId="3C49A39A" w14:textId="77777777" w:rsidR="0000654B" w:rsidRPr="00324763" w:rsidRDefault="00000000">
      <w:pPr>
        <w:spacing w:line="560" w:lineRule="exact"/>
        <w:ind w:firstLineChars="200" w:firstLine="480"/>
        <w:rPr>
          <w:rFonts w:ascii="宋体" w:hAnsi="宋体" w:cs="宋体" w:hint="eastAsia"/>
          <w:bCs/>
          <w:sz w:val="24"/>
        </w:rPr>
      </w:pPr>
      <w:r w:rsidRPr="00324763">
        <w:rPr>
          <w:rFonts w:ascii="宋体" w:hAnsi="宋体" w:cs="宋体" w:hint="eastAsia"/>
          <w:bCs/>
          <w:sz w:val="24"/>
        </w:rPr>
        <w:t>（3）由采购人组织对单灯控制器4G的通信能力进行测试，通过采购人要求的城市照明单灯控制平台进行灯具的开关灯控制，并在平台上显示灯具定位、运行参数。</w:t>
      </w:r>
    </w:p>
    <w:p w14:paraId="4C980E4F" w14:textId="60EFE424" w:rsidR="0000654B" w:rsidRPr="00324763" w:rsidRDefault="00000000">
      <w:pPr>
        <w:spacing w:line="360" w:lineRule="auto"/>
        <w:ind w:firstLine="482"/>
        <w:rPr>
          <w:rFonts w:ascii="宋体" w:hAnsi="宋体" w:cs="宋体" w:hint="eastAsia"/>
          <w:bCs/>
          <w:sz w:val="24"/>
        </w:rPr>
      </w:pPr>
      <w:r w:rsidRPr="00324763">
        <w:rPr>
          <w:rFonts w:ascii="宋体" w:hAnsi="宋体" w:cs="宋体" w:hint="eastAsia"/>
          <w:bCs/>
          <w:sz w:val="24"/>
        </w:rPr>
        <w:t>（4）样品测试在通电运行，登陆到单灯控制平台后，应保持自身运行状态，在没有自主发起对平台的通信前提下，在任意时间内，可接受平台的控制、查询和策略配置等测试。</w:t>
      </w:r>
      <w:r w:rsidR="00A5564C" w:rsidRPr="00324763">
        <w:rPr>
          <w:rFonts w:ascii="宋体" w:hAnsi="宋体" w:cs="宋体" w:hint="eastAsia"/>
          <w:bCs/>
          <w:sz w:val="24"/>
        </w:rPr>
        <w:t>同时要求中标单位提供5套单灯控制器，并接受全面测试。</w:t>
      </w:r>
    </w:p>
    <w:p w14:paraId="5B2407AC" w14:textId="3C5B3B89" w:rsidR="007D38BF" w:rsidRPr="00324763" w:rsidRDefault="001930F0">
      <w:pPr>
        <w:spacing w:line="360" w:lineRule="auto"/>
        <w:ind w:firstLine="482"/>
        <w:rPr>
          <w:rFonts w:ascii="宋体" w:hAnsi="宋体" w:cs="宋体" w:hint="eastAsia"/>
          <w:bCs/>
          <w:sz w:val="24"/>
        </w:rPr>
      </w:pPr>
      <w:r w:rsidRPr="00324763">
        <w:rPr>
          <w:rFonts w:ascii="宋体" w:hAnsi="宋体" w:cs="宋体" w:hint="eastAsia"/>
          <w:bCs/>
          <w:sz w:val="24"/>
        </w:rPr>
        <w:t>（5）</w:t>
      </w:r>
      <w:r w:rsidR="007D38BF" w:rsidRPr="00324763">
        <w:rPr>
          <w:rFonts w:ascii="宋体" w:hAnsi="宋体" w:cs="宋体" w:hint="eastAsia"/>
          <w:bCs/>
          <w:sz w:val="24"/>
        </w:rPr>
        <w:t>检测不合格的单灯控制器</w:t>
      </w:r>
      <w:proofErr w:type="gramStart"/>
      <w:r w:rsidR="007D38BF" w:rsidRPr="00324763">
        <w:rPr>
          <w:rFonts w:ascii="宋体" w:hAnsi="宋体" w:cs="宋体" w:hint="eastAsia"/>
          <w:bCs/>
          <w:sz w:val="24"/>
        </w:rPr>
        <w:t>由成交</w:t>
      </w:r>
      <w:proofErr w:type="gramEnd"/>
      <w:r w:rsidR="007D38BF" w:rsidRPr="00324763">
        <w:rPr>
          <w:rFonts w:ascii="宋体" w:hAnsi="宋体" w:cs="宋体" w:hint="eastAsia"/>
          <w:bCs/>
          <w:sz w:val="24"/>
        </w:rPr>
        <w:t>供应商全部更换成合格产品并重新检测</w:t>
      </w:r>
      <w:proofErr w:type="gramStart"/>
      <w:r w:rsidR="007D38BF" w:rsidRPr="00324763">
        <w:rPr>
          <w:rFonts w:ascii="宋体" w:hAnsi="宋体" w:cs="宋体" w:hint="eastAsia"/>
          <w:bCs/>
          <w:sz w:val="24"/>
        </w:rPr>
        <w:t>目承担</w:t>
      </w:r>
      <w:proofErr w:type="gramEnd"/>
      <w:r w:rsidR="007D38BF" w:rsidRPr="00324763">
        <w:rPr>
          <w:rFonts w:ascii="宋体" w:hAnsi="宋体" w:cs="宋体" w:hint="eastAsia"/>
          <w:bCs/>
          <w:sz w:val="24"/>
        </w:rPr>
        <w:t>相关费用，若第二次检测不合格则解除合同</w:t>
      </w:r>
      <w:r w:rsidR="008379ED" w:rsidRPr="00324763">
        <w:rPr>
          <w:rFonts w:ascii="宋体" w:hAnsi="宋体" w:cs="宋体" w:hint="eastAsia"/>
          <w:bCs/>
          <w:sz w:val="24"/>
        </w:rPr>
        <w:t>。</w:t>
      </w:r>
    </w:p>
    <w:p w14:paraId="2238AB64" w14:textId="69436FC7" w:rsidR="0000654B" w:rsidRPr="00324763" w:rsidRDefault="00000000">
      <w:pPr>
        <w:spacing w:line="360" w:lineRule="auto"/>
        <w:ind w:firstLine="482"/>
        <w:rPr>
          <w:rFonts w:ascii="宋体" w:hAnsi="宋体" w:cs="宋体" w:hint="eastAsia"/>
          <w:bCs/>
          <w:sz w:val="24"/>
        </w:rPr>
      </w:pPr>
      <w:r w:rsidRPr="00324763">
        <w:rPr>
          <w:rFonts w:ascii="宋体" w:hAnsi="宋体" w:cs="宋体" w:hint="eastAsia"/>
          <w:bCs/>
          <w:sz w:val="24"/>
        </w:rPr>
        <w:t>样品测试通过方可进行供货，测试不符合采购人有权要求供应商赔偿工期延误造成的损失并取消供应</w:t>
      </w:r>
      <w:proofErr w:type="gramStart"/>
      <w:r w:rsidRPr="00324763">
        <w:rPr>
          <w:rFonts w:ascii="宋体" w:hAnsi="宋体" w:cs="宋体" w:hint="eastAsia"/>
          <w:bCs/>
          <w:sz w:val="24"/>
        </w:rPr>
        <w:t>商成交</w:t>
      </w:r>
      <w:proofErr w:type="gramEnd"/>
      <w:r w:rsidRPr="00324763">
        <w:rPr>
          <w:rFonts w:ascii="宋体" w:hAnsi="宋体" w:cs="宋体" w:hint="eastAsia"/>
          <w:bCs/>
          <w:sz w:val="24"/>
        </w:rPr>
        <w:t>资格。</w:t>
      </w:r>
    </w:p>
    <w:p w14:paraId="1925DE9B" w14:textId="77777777" w:rsidR="0000654B" w:rsidRPr="00324763" w:rsidRDefault="00000000">
      <w:pPr>
        <w:spacing w:line="360" w:lineRule="auto"/>
        <w:ind w:firstLineChars="200" w:firstLine="480"/>
        <w:rPr>
          <w:sz w:val="24"/>
        </w:rPr>
      </w:pPr>
      <w:r w:rsidRPr="00324763">
        <w:rPr>
          <w:rFonts w:hint="eastAsia"/>
          <w:sz w:val="24"/>
        </w:rPr>
        <w:t>（二）技术参数要求</w:t>
      </w:r>
    </w:p>
    <w:p w14:paraId="0E4B4A7E" w14:textId="77777777" w:rsidR="0000654B" w:rsidRPr="00324763" w:rsidRDefault="00000000">
      <w:pPr>
        <w:spacing w:line="360" w:lineRule="auto"/>
        <w:ind w:firstLineChars="200" w:firstLine="480"/>
        <w:rPr>
          <w:sz w:val="24"/>
        </w:rPr>
      </w:pPr>
      <w:bookmarkStart w:id="0" w:name="_Toc22741"/>
      <w:r w:rsidRPr="00324763">
        <w:rPr>
          <w:rFonts w:hint="eastAsia"/>
          <w:sz w:val="24"/>
        </w:rPr>
        <w:t>1.</w:t>
      </w:r>
      <w:r w:rsidRPr="00324763">
        <w:rPr>
          <w:rFonts w:hint="eastAsia"/>
          <w:sz w:val="24"/>
        </w:rPr>
        <w:t>通用要求</w:t>
      </w:r>
    </w:p>
    <w:p w14:paraId="148FD5D4" w14:textId="77777777" w:rsidR="0000654B" w:rsidRPr="00324763" w:rsidRDefault="00000000">
      <w:pPr>
        <w:spacing w:line="360" w:lineRule="auto"/>
        <w:ind w:firstLineChars="200" w:firstLine="480"/>
        <w:rPr>
          <w:sz w:val="24"/>
        </w:rPr>
      </w:pPr>
      <w:r w:rsidRPr="00324763">
        <w:rPr>
          <w:rFonts w:hint="eastAsia"/>
          <w:sz w:val="24"/>
        </w:rPr>
        <w:t>1.1</w:t>
      </w:r>
      <w:r w:rsidRPr="00324763">
        <w:rPr>
          <w:rFonts w:hint="eastAsia"/>
          <w:sz w:val="24"/>
        </w:rPr>
        <w:t>提供单灯控制器安装说明书及接线图。</w:t>
      </w:r>
    </w:p>
    <w:p w14:paraId="1352B53A" w14:textId="77777777" w:rsidR="0000654B" w:rsidRPr="00324763" w:rsidRDefault="00000000">
      <w:pPr>
        <w:spacing w:line="360" w:lineRule="auto"/>
        <w:ind w:firstLineChars="200" w:firstLine="480"/>
        <w:rPr>
          <w:sz w:val="24"/>
        </w:rPr>
      </w:pPr>
      <w:r w:rsidRPr="00324763">
        <w:rPr>
          <w:rFonts w:hint="eastAsia"/>
          <w:sz w:val="24"/>
        </w:rPr>
        <w:t>1.2</w:t>
      </w:r>
      <w:r w:rsidRPr="00324763">
        <w:rPr>
          <w:rFonts w:hint="eastAsia"/>
          <w:sz w:val="24"/>
        </w:rPr>
        <w:t>单灯控制器应包含一切所必备的附件。</w:t>
      </w:r>
    </w:p>
    <w:p w14:paraId="5D6816CE" w14:textId="77777777" w:rsidR="0000654B" w:rsidRPr="00324763" w:rsidRDefault="00000000">
      <w:pPr>
        <w:spacing w:line="360" w:lineRule="auto"/>
        <w:ind w:firstLineChars="200" w:firstLine="480"/>
        <w:rPr>
          <w:sz w:val="24"/>
        </w:rPr>
      </w:pPr>
      <w:r w:rsidRPr="00324763">
        <w:rPr>
          <w:rFonts w:hint="eastAsia"/>
          <w:sz w:val="24"/>
        </w:rPr>
        <w:t>1.3</w:t>
      </w:r>
      <w:r w:rsidRPr="00324763">
        <w:rPr>
          <w:rFonts w:hint="eastAsia"/>
          <w:sz w:val="24"/>
        </w:rPr>
        <w:t>单灯控制器质保八年。</w:t>
      </w:r>
    </w:p>
    <w:p w14:paraId="67226C8C" w14:textId="77777777" w:rsidR="0000654B" w:rsidRPr="00324763" w:rsidRDefault="00000000">
      <w:pPr>
        <w:spacing w:line="360" w:lineRule="auto"/>
        <w:ind w:firstLineChars="200" w:firstLine="480"/>
        <w:rPr>
          <w:sz w:val="24"/>
        </w:rPr>
      </w:pPr>
      <w:r w:rsidRPr="00324763">
        <w:rPr>
          <w:rFonts w:hint="eastAsia"/>
          <w:sz w:val="24"/>
        </w:rPr>
        <w:t>1.4</w:t>
      </w:r>
      <w:r w:rsidRPr="00324763">
        <w:rPr>
          <w:rFonts w:hint="eastAsia"/>
          <w:sz w:val="24"/>
        </w:rPr>
        <w:t>除特殊要求外，尺寸公差按照</w:t>
      </w:r>
      <w:r w:rsidRPr="00324763">
        <w:rPr>
          <w:rFonts w:hint="eastAsia"/>
          <w:sz w:val="24"/>
        </w:rPr>
        <w:t>GB-T1804-2000</w:t>
      </w:r>
      <w:r w:rsidRPr="00324763">
        <w:rPr>
          <w:rFonts w:hint="eastAsia"/>
          <w:sz w:val="24"/>
        </w:rPr>
        <w:t>的精度</w:t>
      </w:r>
      <w:r w:rsidRPr="00324763">
        <w:rPr>
          <w:rFonts w:hint="eastAsia"/>
          <w:sz w:val="24"/>
        </w:rPr>
        <w:t>M</w:t>
      </w:r>
      <w:r w:rsidRPr="00324763">
        <w:rPr>
          <w:rFonts w:hint="eastAsia"/>
          <w:sz w:val="24"/>
        </w:rPr>
        <w:t>级别标准执行，其中安装公差和位置公差按照精度</w:t>
      </w:r>
      <w:r w:rsidRPr="00324763">
        <w:rPr>
          <w:rFonts w:hint="eastAsia"/>
          <w:sz w:val="24"/>
        </w:rPr>
        <w:t>F</w:t>
      </w:r>
      <w:r w:rsidRPr="00324763">
        <w:rPr>
          <w:rFonts w:hint="eastAsia"/>
          <w:sz w:val="24"/>
        </w:rPr>
        <w:t>级别标准执行。</w:t>
      </w:r>
    </w:p>
    <w:p w14:paraId="4C8BD68E" w14:textId="77777777" w:rsidR="0000654B" w:rsidRPr="00324763" w:rsidRDefault="00000000">
      <w:pPr>
        <w:spacing w:line="360" w:lineRule="auto"/>
        <w:ind w:firstLineChars="200" w:firstLine="480"/>
        <w:rPr>
          <w:sz w:val="24"/>
        </w:rPr>
      </w:pPr>
      <w:r w:rsidRPr="00324763">
        <w:rPr>
          <w:rFonts w:hint="eastAsia"/>
          <w:sz w:val="24"/>
        </w:rPr>
        <w:t>1.5</w:t>
      </w:r>
      <w:r w:rsidRPr="00324763">
        <w:rPr>
          <w:rFonts w:hint="eastAsia"/>
          <w:sz w:val="24"/>
        </w:rPr>
        <w:t>必须符合的各类标准：（单灯控制器必须符合下列文件中的条款，凡是不注日期的引用文件，其最新版本适用于本标准。）</w:t>
      </w:r>
    </w:p>
    <w:p w14:paraId="726F0E07" w14:textId="77777777" w:rsidR="0000654B" w:rsidRPr="00324763" w:rsidRDefault="00000000">
      <w:pPr>
        <w:spacing w:line="360" w:lineRule="auto"/>
        <w:ind w:firstLineChars="200" w:firstLine="480"/>
        <w:rPr>
          <w:sz w:val="24"/>
        </w:rPr>
      </w:pPr>
      <w:r w:rsidRPr="00324763">
        <w:rPr>
          <w:rFonts w:hint="eastAsia"/>
          <w:sz w:val="24"/>
        </w:rPr>
        <w:lastRenderedPageBreak/>
        <w:t>GB/T 2421:1999</w:t>
      </w:r>
      <w:r w:rsidRPr="00324763">
        <w:rPr>
          <w:rFonts w:hint="eastAsia"/>
          <w:sz w:val="24"/>
        </w:rPr>
        <w:t>电工电子产品环境试验第</w:t>
      </w:r>
      <w:r w:rsidRPr="00324763">
        <w:rPr>
          <w:rFonts w:hint="eastAsia"/>
          <w:sz w:val="24"/>
        </w:rPr>
        <w:t>1</w:t>
      </w:r>
      <w:r w:rsidRPr="00324763">
        <w:rPr>
          <w:rFonts w:hint="eastAsia"/>
          <w:sz w:val="24"/>
        </w:rPr>
        <w:t>部分：总则</w:t>
      </w:r>
    </w:p>
    <w:p w14:paraId="56C8AD74" w14:textId="77777777" w:rsidR="0000654B" w:rsidRPr="00324763" w:rsidRDefault="00000000">
      <w:pPr>
        <w:spacing w:line="360" w:lineRule="auto"/>
        <w:ind w:firstLineChars="200" w:firstLine="480"/>
        <w:rPr>
          <w:sz w:val="24"/>
        </w:rPr>
      </w:pPr>
      <w:r w:rsidRPr="00324763">
        <w:rPr>
          <w:rFonts w:hint="eastAsia"/>
          <w:sz w:val="24"/>
        </w:rPr>
        <w:t>GB/T 2423</w:t>
      </w:r>
      <w:r w:rsidRPr="00324763">
        <w:rPr>
          <w:rFonts w:hint="eastAsia"/>
          <w:sz w:val="24"/>
        </w:rPr>
        <w:t>电工电子产品环境试验第</w:t>
      </w:r>
      <w:r w:rsidRPr="00324763">
        <w:rPr>
          <w:rFonts w:hint="eastAsia"/>
          <w:sz w:val="24"/>
        </w:rPr>
        <w:t>2</w:t>
      </w:r>
      <w:r w:rsidRPr="00324763">
        <w:rPr>
          <w:rFonts w:hint="eastAsia"/>
          <w:sz w:val="24"/>
        </w:rPr>
        <w:t>部分：试验方法</w:t>
      </w:r>
    </w:p>
    <w:p w14:paraId="4F48D9D1" w14:textId="77777777" w:rsidR="0000654B" w:rsidRPr="00324763" w:rsidRDefault="00000000">
      <w:pPr>
        <w:spacing w:line="360" w:lineRule="auto"/>
        <w:ind w:firstLineChars="200" w:firstLine="480"/>
        <w:rPr>
          <w:sz w:val="24"/>
        </w:rPr>
      </w:pPr>
      <w:r w:rsidRPr="00324763">
        <w:rPr>
          <w:rFonts w:hint="eastAsia"/>
          <w:sz w:val="24"/>
        </w:rPr>
        <w:t>GB/T 4208:2008</w:t>
      </w:r>
      <w:r w:rsidRPr="00324763">
        <w:rPr>
          <w:rFonts w:hint="eastAsia"/>
          <w:sz w:val="24"/>
        </w:rPr>
        <w:t>外壳防护等级（</w:t>
      </w:r>
      <w:r w:rsidRPr="00324763">
        <w:rPr>
          <w:rFonts w:hint="eastAsia"/>
          <w:sz w:val="24"/>
        </w:rPr>
        <w:t>IP</w:t>
      </w:r>
      <w:r w:rsidRPr="00324763">
        <w:rPr>
          <w:rFonts w:hint="eastAsia"/>
          <w:sz w:val="24"/>
        </w:rPr>
        <w:t>代码）</w:t>
      </w:r>
    </w:p>
    <w:p w14:paraId="344D10DA" w14:textId="77777777" w:rsidR="0000654B" w:rsidRPr="00324763" w:rsidRDefault="00000000">
      <w:pPr>
        <w:spacing w:line="360" w:lineRule="auto"/>
        <w:ind w:firstLineChars="200" w:firstLine="480"/>
        <w:rPr>
          <w:sz w:val="24"/>
        </w:rPr>
      </w:pPr>
      <w:r w:rsidRPr="00324763">
        <w:rPr>
          <w:rFonts w:hint="eastAsia"/>
          <w:sz w:val="24"/>
        </w:rPr>
        <w:t>GB/T 13729-2002</w:t>
      </w:r>
      <w:r w:rsidRPr="00324763">
        <w:rPr>
          <w:rFonts w:hint="eastAsia"/>
          <w:sz w:val="24"/>
        </w:rPr>
        <w:t>远动终端设备</w:t>
      </w:r>
    </w:p>
    <w:p w14:paraId="216E8EB1" w14:textId="77777777" w:rsidR="0000654B" w:rsidRPr="00324763" w:rsidRDefault="00000000">
      <w:pPr>
        <w:spacing w:line="360" w:lineRule="auto"/>
        <w:ind w:firstLineChars="200" w:firstLine="480"/>
        <w:rPr>
          <w:sz w:val="24"/>
        </w:rPr>
      </w:pPr>
      <w:r w:rsidRPr="00324763">
        <w:rPr>
          <w:rFonts w:hint="eastAsia"/>
          <w:sz w:val="24"/>
        </w:rPr>
        <w:t>CJJ/T 227-2014</w:t>
      </w:r>
      <w:r w:rsidRPr="00324763">
        <w:rPr>
          <w:rFonts w:hint="eastAsia"/>
          <w:sz w:val="24"/>
        </w:rPr>
        <w:t>城市照明自动控制系统技术规范</w:t>
      </w:r>
    </w:p>
    <w:p w14:paraId="55BE78EC" w14:textId="77777777" w:rsidR="0000654B" w:rsidRPr="00324763" w:rsidRDefault="00000000">
      <w:pPr>
        <w:spacing w:line="360" w:lineRule="auto"/>
        <w:ind w:firstLineChars="200" w:firstLine="480"/>
        <w:rPr>
          <w:sz w:val="24"/>
        </w:rPr>
      </w:pPr>
      <w:r w:rsidRPr="00324763">
        <w:rPr>
          <w:rFonts w:hint="eastAsia"/>
          <w:sz w:val="24"/>
        </w:rPr>
        <w:t>2.</w:t>
      </w:r>
      <w:r w:rsidRPr="00324763">
        <w:rPr>
          <w:rFonts w:hint="eastAsia"/>
          <w:sz w:val="24"/>
        </w:rPr>
        <w:t>安全要求</w:t>
      </w:r>
    </w:p>
    <w:p w14:paraId="619C8F6E" w14:textId="77777777" w:rsidR="0000654B" w:rsidRPr="00324763" w:rsidRDefault="00000000">
      <w:pPr>
        <w:spacing w:line="360" w:lineRule="auto"/>
        <w:ind w:firstLineChars="200" w:firstLine="480"/>
        <w:rPr>
          <w:sz w:val="24"/>
        </w:rPr>
      </w:pPr>
      <w:r w:rsidRPr="00324763">
        <w:rPr>
          <w:rFonts w:hint="eastAsia"/>
          <w:sz w:val="24"/>
        </w:rPr>
        <w:t>2.1</w:t>
      </w:r>
      <w:r w:rsidRPr="00324763">
        <w:rPr>
          <w:rFonts w:hint="eastAsia"/>
          <w:sz w:val="24"/>
        </w:rPr>
        <w:t>单灯控制器应符合相关现行标准的要求。</w:t>
      </w:r>
    </w:p>
    <w:p w14:paraId="5B5E72E8" w14:textId="77777777" w:rsidR="0000654B" w:rsidRPr="00324763" w:rsidRDefault="00000000">
      <w:pPr>
        <w:spacing w:line="360" w:lineRule="auto"/>
        <w:ind w:firstLineChars="200" w:firstLine="480"/>
        <w:rPr>
          <w:sz w:val="24"/>
        </w:rPr>
      </w:pPr>
      <w:r w:rsidRPr="00324763">
        <w:rPr>
          <w:rFonts w:hint="eastAsia"/>
          <w:sz w:val="24"/>
        </w:rPr>
        <w:t>2.2</w:t>
      </w:r>
      <w:r w:rsidRPr="00324763">
        <w:rPr>
          <w:rFonts w:hint="eastAsia"/>
          <w:sz w:val="24"/>
        </w:rPr>
        <w:t>单灯控制器尺寸应满足下列要求（不含天线）：</w:t>
      </w:r>
    </w:p>
    <w:p w14:paraId="635AE215" w14:textId="13B6780D" w:rsidR="0000654B" w:rsidRPr="00324763" w:rsidRDefault="00000000">
      <w:pPr>
        <w:spacing w:line="360" w:lineRule="auto"/>
        <w:ind w:firstLineChars="200" w:firstLine="480"/>
        <w:rPr>
          <w:sz w:val="24"/>
        </w:rPr>
      </w:pPr>
      <w:r w:rsidRPr="00324763">
        <w:rPr>
          <w:rFonts w:hint="eastAsia"/>
          <w:sz w:val="24"/>
        </w:rPr>
        <w:t>外形尺寸：长度≤</w:t>
      </w:r>
      <w:r w:rsidRPr="00324763">
        <w:rPr>
          <w:rFonts w:hint="eastAsia"/>
          <w:sz w:val="24"/>
        </w:rPr>
        <w:t>140mm</w:t>
      </w:r>
      <w:r w:rsidRPr="00324763">
        <w:rPr>
          <w:rFonts w:hint="eastAsia"/>
          <w:sz w:val="24"/>
        </w:rPr>
        <w:t>，宽度≤</w:t>
      </w:r>
      <w:r w:rsidRPr="00324763">
        <w:rPr>
          <w:rFonts w:hint="eastAsia"/>
          <w:sz w:val="24"/>
        </w:rPr>
        <w:t>6</w:t>
      </w:r>
      <w:r w:rsidR="00455888" w:rsidRPr="00324763">
        <w:rPr>
          <w:rFonts w:hint="eastAsia"/>
          <w:sz w:val="24"/>
        </w:rPr>
        <w:t>5</w:t>
      </w:r>
      <w:r w:rsidRPr="00324763">
        <w:rPr>
          <w:rFonts w:hint="eastAsia"/>
          <w:sz w:val="24"/>
        </w:rPr>
        <w:t>mm</w:t>
      </w:r>
      <w:r w:rsidRPr="00324763">
        <w:rPr>
          <w:rFonts w:hint="eastAsia"/>
          <w:sz w:val="24"/>
        </w:rPr>
        <w:t>，厚度≤</w:t>
      </w:r>
      <w:r w:rsidR="00455888" w:rsidRPr="00324763">
        <w:rPr>
          <w:rFonts w:hint="eastAsia"/>
          <w:sz w:val="24"/>
        </w:rPr>
        <w:t>40</w:t>
      </w:r>
      <w:r w:rsidRPr="00324763">
        <w:rPr>
          <w:rFonts w:hint="eastAsia"/>
          <w:sz w:val="24"/>
        </w:rPr>
        <w:t>mm</w:t>
      </w:r>
      <w:r w:rsidRPr="00324763">
        <w:rPr>
          <w:rFonts w:hint="eastAsia"/>
          <w:sz w:val="24"/>
        </w:rPr>
        <w:t>（</w:t>
      </w:r>
      <w:r w:rsidRPr="00324763">
        <w:rPr>
          <w:rFonts w:hint="eastAsia"/>
          <w:sz w:val="24"/>
        </w:rPr>
        <w:t>1</w:t>
      </w:r>
      <w:r w:rsidRPr="00324763">
        <w:rPr>
          <w:rFonts w:hint="eastAsia"/>
          <w:sz w:val="24"/>
        </w:rPr>
        <w:t>路）；应能在现有</w:t>
      </w:r>
      <w:proofErr w:type="gramStart"/>
      <w:r w:rsidRPr="00324763">
        <w:rPr>
          <w:rFonts w:hint="eastAsia"/>
          <w:sz w:val="24"/>
        </w:rPr>
        <w:t>灯杆内或</w:t>
      </w:r>
      <w:proofErr w:type="gramEnd"/>
      <w:r w:rsidRPr="00324763">
        <w:rPr>
          <w:rFonts w:hint="eastAsia"/>
          <w:sz w:val="24"/>
        </w:rPr>
        <w:t>箱内安装，需满足采购方安装要求。</w:t>
      </w:r>
    </w:p>
    <w:p w14:paraId="4A834C2A" w14:textId="77777777" w:rsidR="0000654B" w:rsidRPr="00324763" w:rsidRDefault="00000000">
      <w:pPr>
        <w:spacing w:line="360" w:lineRule="auto"/>
        <w:ind w:firstLineChars="200" w:firstLine="480"/>
        <w:rPr>
          <w:sz w:val="24"/>
        </w:rPr>
      </w:pPr>
      <w:r w:rsidRPr="00324763">
        <w:rPr>
          <w:rFonts w:hint="eastAsia"/>
          <w:sz w:val="24"/>
        </w:rPr>
        <w:t>2.3</w:t>
      </w:r>
      <w:r w:rsidRPr="00324763">
        <w:rPr>
          <w:rFonts w:hint="eastAsia"/>
          <w:sz w:val="24"/>
        </w:rPr>
        <w:t>单灯控制器所采用的电线</w:t>
      </w:r>
      <w:r w:rsidRPr="00324763">
        <w:rPr>
          <w:rFonts w:hint="eastAsia"/>
          <w:sz w:val="24"/>
        </w:rPr>
        <w:t>(</w:t>
      </w:r>
      <w:r w:rsidRPr="00324763">
        <w:rPr>
          <w:rFonts w:hint="eastAsia"/>
          <w:sz w:val="24"/>
        </w:rPr>
        <w:t>缆</w:t>
      </w:r>
      <w:r w:rsidRPr="00324763">
        <w:rPr>
          <w:rFonts w:hint="eastAsia"/>
          <w:sz w:val="24"/>
        </w:rPr>
        <w:t>)</w:t>
      </w:r>
      <w:r w:rsidRPr="00324763">
        <w:rPr>
          <w:rFonts w:hint="eastAsia"/>
          <w:sz w:val="24"/>
        </w:rPr>
        <w:t>和其他电子部件均应符合相应的国家标准或行业标准的规定要求。</w:t>
      </w:r>
    </w:p>
    <w:p w14:paraId="5E5FC5B8" w14:textId="77777777" w:rsidR="0000654B" w:rsidRPr="00324763" w:rsidRDefault="00000000">
      <w:pPr>
        <w:spacing w:line="360" w:lineRule="auto"/>
        <w:ind w:firstLineChars="200" w:firstLine="480"/>
        <w:rPr>
          <w:sz w:val="24"/>
        </w:rPr>
      </w:pPr>
      <w:r w:rsidRPr="00324763">
        <w:rPr>
          <w:rFonts w:hint="eastAsia"/>
          <w:sz w:val="24"/>
        </w:rPr>
        <w:t>2.4</w:t>
      </w:r>
      <w:r w:rsidRPr="00324763">
        <w:rPr>
          <w:rFonts w:hint="eastAsia"/>
          <w:sz w:val="24"/>
        </w:rPr>
        <w:t>单灯控制器的外壳应有足够的强度，外物撞击造成的变形不应影响其正常工作；</w:t>
      </w:r>
    </w:p>
    <w:p w14:paraId="7D7431E0" w14:textId="77777777" w:rsidR="0000654B" w:rsidRPr="00324763" w:rsidRDefault="00000000">
      <w:pPr>
        <w:spacing w:line="360" w:lineRule="auto"/>
        <w:ind w:firstLineChars="200" w:firstLine="480"/>
        <w:rPr>
          <w:sz w:val="24"/>
        </w:rPr>
      </w:pPr>
      <w:r w:rsidRPr="00324763">
        <w:rPr>
          <w:rFonts w:hint="eastAsia"/>
          <w:sz w:val="24"/>
        </w:rPr>
        <w:t>2.5</w:t>
      </w:r>
      <w:r w:rsidRPr="00324763">
        <w:rPr>
          <w:rFonts w:hint="eastAsia"/>
          <w:sz w:val="24"/>
        </w:rPr>
        <w:t>单灯控制器外壳采用的非金属材料应符合</w:t>
      </w:r>
      <w:r w:rsidRPr="00324763">
        <w:rPr>
          <w:rFonts w:hint="eastAsia"/>
          <w:sz w:val="24"/>
        </w:rPr>
        <w:t>GB/T 5169.11-2006</w:t>
      </w:r>
      <w:r w:rsidRPr="00324763">
        <w:rPr>
          <w:rFonts w:hint="eastAsia"/>
          <w:sz w:val="24"/>
        </w:rPr>
        <w:t>的阻燃要求。</w:t>
      </w:r>
    </w:p>
    <w:p w14:paraId="587CE286" w14:textId="77777777" w:rsidR="0000654B" w:rsidRPr="00324763" w:rsidRDefault="00000000">
      <w:pPr>
        <w:spacing w:line="360" w:lineRule="auto"/>
        <w:ind w:firstLineChars="200" w:firstLine="480"/>
        <w:rPr>
          <w:sz w:val="24"/>
        </w:rPr>
      </w:pPr>
      <w:r w:rsidRPr="00324763">
        <w:rPr>
          <w:rFonts w:hint="eastAsia"/>
          <w:sz w:val="24"/>
        </w:rPr>
        <w:t>2.6</w:t>
      </w:r>
      <w:r w:rsidRPr="00324763">
        <w:rPr>
          <w:rFonts w:hint="eastAsia"/>
          <w:sz w:val="24"/>
        </w:rPr>
        <w:t>单灯控制器的外部构件应用不锈钢、铝合金等制成。</w:t>
      </w:r>
    </w:p>
    <w:p w14:paraId="0DAD7230" w14:textId="77777777" w:rsidR="0000654B" w:rsidRPr="00324763" w:rsidRDefault="00000000">
      <w:pPr>
        <w:spacing w:line="360" w:lineRule="auto"/>
        <w:ind w:firstLineChars="200" w:firstLine="480"/>
        <w:rPr>
          <w:sz w:val="24"/>
        </w:rPr>
      </w:pPr>
      <w:r w:rsidRPr="00324763">
        <w:rPr>
          <w:rFonts w:hint="eastAsia"/>
          <w:sz w:val="24"/>
        </w:rPr>
        <w:t>2.7</w:t>
      </w:r>
      <w:r w:rsidRPr="00324763">
        <w:rPr>
          <w:rFonts w:hint="eastAsia"/>
          <w:sz w:val="24"/>
        </w:rPr>
        <w:t>单灯控制器应有符合国家相关标准的接线标识（</w:t>
      </w:r>
      <w:r w:rsidRPr="00324763">
        <w:rPr>
          <w:rFonts w:hint="eastAsia"/>
          <w:sz w:val="24"/>
        </w:rPr>
        <w:t>L</w:t>
      </w:r>
      <w:r w:rsidRPr="00324763">
        <w:rPr>
          <w:rFonts w:hint="eastAsia"/>
          <w:sz w:val="24"/>
        </w:rPr>
        <w:t>、</w:t>
      </w:r>
      <w:r w:rsidRPr="00324763">
        <w:rPr>
          <w:rFonts w:hint="eastAsia"/>
          <w:sz w:val="24"/>
        </w:rPr>
        <w:t>N</w:t>
      </w:r>
      <w:r w:rsidRPr="00324763">
        <w:rPr>
          <w:rFonts w:hint="eastAsia"/>
          <w:sz w:val="24"/>
        </w:rPr>
        <w:t>、</w:t>
      </w:r>
      <w:r w:rsidRPr="00324763">
        <w:rPr>
          <w:rFonts w:hint="eastAsia"/>
          <w:sz w:val="24"/>
        </w:rPr>
        <w:t>PE</w:t>
      </w:r>
      <w:r w:rsidRPr="00324763">
        <w:rPr>
          <w:rFonts w:hint="eastAsia"/>
          <w:sz w:val="24"/>
        </w:rPr>
        <w:t>），外部接线和内部接线穿过硬质材料时应有保护措施。</w:t>
      </w:r>
    </w:p>
    <w:p w14:paraId="69143DD3" w14:textId="77777777" w:rsidR="0000654B" w:rsidRPr="00324763" w:rsidRDefault="00000000">
      <w:pPr>
        <w:spacing w:line="360" w:lineRule="auto"/>
        <w:ind w:firstLineChars="200" w:firstLine="480"/>
        <w:rPr>
          <w:sz w:val="24"/>
        </w:rPr>
      </w:pPr>
      <w:r w:rsidRPr="00324763">
        <w:rPr>
          <w:rFonts w:hint="eastAsia"/>
          <w:sz w:val="24"/>
        </w:rPr>
        <w:t>2.8</w:t>
      </w:r>
      <w:r w:rsidRPr="00324763">
        <w:rPr>
          <w:rFonts w:hint="eastAsia"/>
          <w:sz w:val="24"/>
        </w:rPr>
        <w:t>电磁兼容等要求</w:t>
      </w:r>
    </w:p>
    <w:p w14:paraId="0909EB68"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1</w:t>
      </w:r>
      <w:r w:rsidRPr="00324763">
        <w:rPr>
          <w:rFonts w:hint="eastAsia"/>
          <w:sz w:val="24"/>
        </w:rPr>
        <w:t>）单灯控制器的无线电骚扰特性应符合</w:t>
      </w:r>
      <w:r w:rsidRPr="00324763">
        <w:rPr>
          <w:rFonts w:hint="eastAsia"/>
          <w:sz w:val="24"/>
        </w:rPr>
        <w:t>GB 17743</w:t>
      </w:r>
      <w:r w:rsidRPr="00324763">
        <w:rPr>
          <w:rFonts w:hint="eastAsia"/>
          <w:sz w:val="24"/>
        </w:rPr>
        <w:t>的要求。</w:t>
      </w:r>
    </w:p>
    <w:p w14:paraId="2A1BC35D"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2</w:t>
      </w:r>
      <w:r w:rsidRPr="00324763">
        <w:rPr>
          <w:rFonts w:hint="eastAsia"/>
          <w:sz w:val="24"/>
        </w:rPr>
        <w:t>）单灯控制器的静电放电抗扰度、射频电磁场辐射抗扰度、电快速瞬变脉冲群抗扰度、浪涌（冲击）抗扰度和工频磁场抗扰度应符合</w:t>
      </w:r>
      <w:r w:rsidRPr="00324763">
        <w:rPr>
          <w:rFonts w:hint="eastAsia"/>
          <w:sz w:val="24"/>
        </w:rPr>
        <w:t>GB/T 17626-2019</w:t>
      </w:r>
      <w:r w:rsidRPr="00324763">
        <w:rPr>
          <w:rFonts w:hint="eastAsia"/>
          <w:sz w:val="24"/>
        </w:rPr>
        <w:t>的</w:t>
      </w:r>
      <w:r w:rsidRPr="00324763">
        <w:rPr>
          <w:rFonts w:hint="eastAsia"/>
          <w:sz w:val="24"/>
        </w:rPr>
        <w:t>4</w:t>
      </w:r>
      <w:r w:rsidRPr="00324763">
        <w:rPr>
          <w:rFonts w:hint="eastAsia"/>
          <w:sz w:val="24"/>
        </w:rPr>
        <w:t>级要求。</w:t>
      </w:r>
    </w:p>
    <w:p w14:paraId="0280F95D"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3</w:t>
      </w:r>
      <w:r w:rsidRPr="00324763">
        <w:rPr>
          <w:rFonts w:hint="eastAsia"/>
          <w:sz w:val="24"/>
        </w:rPr>
        <w:t>）单灯控制器的输入电流谐波应符合</w:t>
      </w:r>
      <w:r w:rsidRPr="00324763">
        <w:rPr>
          <w:rFonts w:hint="eastAsia"/>
          <w:sz w:val="24"/>
        </w:rPr>
        <w:t>GB l7625.1</w:t>
      </w:r>
      <w:r w:rsidRPr="00324763">
        <w:rPr>
          <w:rFonts w:hint="eastAsia"/>
          <w:sz w:val="24"/>
        </w:rPr>
        <w:t>的要求。</w:t>
      </w:r>
    </w:p>
    <w:p w14:paraId="0D488E7B" w14:textId="77777777" w:rsidR="0000654B" w:rsidRPr="00324763" w:rsidRDefault="00000000">
      <w:pPr>
        <w:spacing w:line="360" w:lineRule="auto"/>
        <w:ind w:firstLineChars="200" w:firstLine="480"/>
        <w:rPr>
          <w:sz w:val="24"/>
        </w:rPr>
      </w:pPr>
      <w:r w:rsidRPr="00324763">
        <w:rPr>
          <w:rFonts w:hint="eastAsia"/>
          <w:sz w:val="24"/>
        </w:rPr>
        <w:t>2.9</w:t>
      </w:r>
      <w:r w:rsidRPr="00324763">
        <w:rPr>
          <w:rFonts w:hint="eastAsia"/>
          <w:sz w:val="24"/>
        </w:rPr>
        <w:t>单灯控制器在下列</w:t>
      </w:r>
      <w:r w:rsidRPr="00324763">
        <w:rPr>
          <w:rFonts w:hint="eastAsia"/>
          <w:sz w:val="24"/>
        </w:rPr>
        <w:t xml:space="preserve"> </w:t>
      </w:r>
      <w:r w:rsidRPr="00324763">
        <w:rPr>
          <w:rFonts w:hint="eastAsia"/>
          <w:sz w:val="24"/>
        </w:rPr>
        <w:t>条件下应能正常工作：</w:t>
      </w:r>
      <w:r w:rsidRPr="00324763">
        <w:rPr>
          <w:rFonts w:hint="eastAsia"/>
          <w:sz w:val="24"/>
        </w:rPr>
        <w:t xml:space="preserve">                                                                                                                             </w:t>
      </w:r>
    </w:p>
    <w:p w14:paraId="12F842D2"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1</w:t>
      </w:r>
      <w:r w:rsidRPr="00324763">
        <w:rPr>
          <w:rFonts w:hint="eastAsia"/>
          <w:sz w:val="24"/>
        </w:rPr>
        <w:t>）工作电压：</w:t>
      </w:r>
      <w:r w:rsidRPr="00324763">
        <w:rPr>
          <w:rFonts w:hint="eastAsia"/>
          <w:sz w:val="24"/>
        </w:rPr>
        <w:t>AC220V</w:t>
      </w:r>
      <w:r w:rsidRPr="00324763">
        <w:rPr>
          <w:rFonts w:hint="eastAsia"/>
          <w:sz w:val="24"/>
        </w:rPr>
        <w:t>，电压波动范围：</w:t>
      </w:r>
      <w:r w:rsidRPr="00324763">
        <w:rPr>
          <w:rFonts w:hint="eastAsia"/>
          <w:sz w:val="24"/>
        </w:rPr>
        <w:t>-20%</w:t>
      </w:r>
      <w:r w:rsidRPr="00324763">
        <w:rPr>
          <w:rFonts w:hint="eastAsia"/>
          <w:sz w:val="24"/>
        </w:rPr>
        <w:t>～</w:t>
      </w:r>
      <w:r w:rsidRPr="00324763">
        <w:rPr>
          <w:rFonts w:hint="eastAsia"/>
          <w:sz w:val="24"/>
        </w:rPr>
        <w:t>+20%</w:t>
      </w:r>
      <w:r w:rsidRPr="00324763">
        <w:rPr>
          <w:rFonts w:hint="eastAsia"/>
          <w:sz w:val="24"/>
        </w:rPr>
        <w:t>。</w:t>
      </w:r>
    </w:p>
    <w:p w14:paraId="58892AC1"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2</w:t>
      </w:r>
      <w:r w:rsidRPr="00324763">
        <w:rPr>
          <w:rFonts w:hint="eastAsia"/>
          <w:sz w:val="24"/>
        </w:rPr>
        <w:t>）大气压力：</w:t>
      </w:r>
      <w:r w:rsidRPr="00324763">
        <w:rPr>
          <w:rFonts w:hint="eastAsia"/>
          <w:sz w:val="24"/>
        </w:rPr>
        <w:t>80~106kPa</w:t>
      </w:r>
      <w:r w:rsidRPr="00324763">
        <w:rPr>
          <w:rFonts w:hint="eastAsia"/>
          <w:sz w:val="24"/>
        </w:rPr>
        <w:t>（海拔</w:t>
      </w:r>
      <w:r w:rsidRPr="00324763">
        <w:rPr>
          <w:rFonts w:hint="eastAsia"/>
          <w:sz w:val="24"/>
        </w:rPr>
        <w:t>4000m</w:t>
      </w:r>
      <w:r w:rsidRPr="00324763">
        <w:rPr>
          <w:rFonts w:hint="eastAsia"/>
          <w:sz w:val="24"/>
        </w:rPr>
        <w:t>及以下）；</w:t>
      </w:r>
    </w:p>
    <w:p w14:paraId="134F0F2A"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3</w:t>
      </w:r>
      <w:r w:rsidRPr="00324763">
        <w:rPr>
          <w:rFonts w:hint="eastAsia"/>
          <w:sz w:val="24"/>
        </w:rPr>
        <w:t>）工作温度</w:t>
      </w:r>
      <w:r w:rsidRPr="00324763">
        <w:rPr>
          <w:rFonts w:hint="eastAsia"/>
          <w:sz w:val="24"/>
        </w:rPr>
        <w:t>:-35</w:t>
      </w:r>
      <w:r w:rsidRPr="00324763">
        <w:rPr>
          <w:rFonts w:hint="eastAsia"/>
          <w:sz w:val="24"/>
        </w:rPr>
        <w:t>°</w:t>
      </w:r>
      <w:r w:rsidRPr="00324763">
        <w:rPr>
          <w:rFonts w:hint="eastAsia"/>
          <w:sz w:val="24"/>
        </w:rPr>
        <w:t>C</w:t>
      </w:r>
      <w:r w:rsidRPr="00324763">
        <w:rPr>
          <w:rFonts w:hint="eastAsia"/>
          <w:sz w:val="24"/>
        </w:rPr>
        <w:t>到</w:t>
      </w:r>
      <w:r w:rsidRPr="00324763">
        <w:rPr>
          <w:rFonts w:hint="eastAsia"/>
          <w:sz w:val="24"/>
        </w:rPr>
        <w:t>+65</w:t>
      </w:r>
      <w:r w:rsidRPr="00324763">
        <w:rPr>
          <w:rFonts w:hint="eastAsia"/>
          <w:sz w:val="24"/>
        </w:rPr>
        <w:t>°</w:t>
      </w:r>
      <w:r w:rsidRPr="00324763">
        <w:rPr>
          <w:rFonts w:hint="eastAsia"/>
          <w:sz w:val="24"/>
        </w:rPr>
        <w:t>C</w:t>
      </w:r>
      <w:r w:rsidRPr="00324763">
        <w:rPr>
          <w:rFonts w:hint="eastAsia"/>
          <w:sz w:val="24"/>
        </w:rPr>
        <w:t>；</w:t>
      </w:r>
      <w:r w:rsidRPr="00324763">
        <w:rPr>
          <w:rFonts w:hint="eastAsia"/>
          <w:sz w:val="24"/>
        </w:rPr>
        <w:t xml:space="preserve">                                                                                                                                                                                                                                                                                                                                                                                                                                                                                                                                                                                                                                                                                                                                                                                                                                                                                                                                                                                                                                                                                                                                                                                                                                                                                                                                                                                                                                                                                                                                                                                                                                                                                                                                                                                                                                                                                                                                                                                                                                                                                                                                                                                                                                                                                                                                                                                                                                                                                                                                                                                                                                                                                                                                                                                                                                                                                                                                                                                                                                                                                                                                                                                                                                                                                                                                                                                                                                                                                                                                                                                                                                                                                                                                                                                                                                                                                                                                                                                                                                                                                                                                                                                                                                                                                                                                                                                                                                                                                       </w:t>
      </w:r>
    </w:p>
    <w:p w14:paraId="21BDB937" w14:textId="77777777" w:rsidR="0000654B" w:rsidRPr="00324763" w:rsidRDefault="00000000">
      <w:pPr>
        <w:spacing w:line="360" w:lineRule="auto"/>
        <w:ind w:firstLineChars="200" w:firstLine="480"/>
        <w:rPr>
          <w:sz w:val="24"/>
        </w:rPr>
      </w:pPr>
      <w:r w:rsidRPr="00324763">
        <w:rPr>
          <w:rFonts w:hint="eastAsia"/>
          <w:sz w:val="24"/>
        </w:rPr>
        <w:lastRenderedPageBreak/>
        <w:t>（</w:t>
      </w:r>
      <w:r w:rsidRPr="00324763">
        <w:rPr>
          <w:rFonts w:hint="eastAsia"/>
          <w:sz w:val="24"/>
        </w:rPr>
        <w:t>4</w:t>
      </w:r>
      <w:r w:rsidRPr="00324763">
        <w:rPr>
          <w:rFonts w:hint="eastAsia"/>
          <w:sz w:val="24"/>
        </w:rPr>
        <w:t>）工作湿度</w:t>
      </w:r>
      <w:r w:rsidRPr="00324763">
        <w:rPr>
          <w:rFonts w:hint="eastAsia"/>
          <w:sz w:val="24"/>
        </w:rPr>
        <w:t>:20~95</w:t>
      </w:r>
      <w:r w:rsidRPr="00324763">
        <w:rPr>
          <w:rFonts w:hint="eastAsia"/>
          <w:sz w:val="24"/>
        </w:rPr>
        <w:t>﹪（非冷凝）；</w:t>
      </w:r>
    </w:p>
    <w:p w14:paraId="33316ED9" w14:textId="77777777" w:rsidR="0000654B" w:rsidRPr="00324763" w:rsidRDefault="00000000">
      <w:pPr>
        <w:spacing w:line="360" w:lineRule="auto"/>
        <w:ind w:firstLineChars="200" w:firstLine="480"/>
        <w:rPr>
          <w:sz w:val="24"/>
        </w:rPr>
      </w:pPr>
      <w:r w:rsidRPr="00324763">
        <w:rPr>
          <w:rFonts w:hint="eastAsia"/>
          <w:sz w:val="24"/>
        </w:rPr>
        <w:t>2.10</w:t>
      </w:r>
      <w:r w:rsidRPr="00324763">
        <w:rPr>
          <w:rFonts w:hint="eastAsia"/>
          <w:sz w:val="24"/>
        </w:rPr>
        <w:t>单灯控制器防护等级应不低于</w:t>
      </w:r>
      <w:r w:rsidRPr="00324763">
        <w:rPr>
          <w:rFonts w:hint="eastAsia"/>
          <w:sz w:val="24"/>
        </w:rPr>
        <w:t>IP68</w:t>
      </w:r>
      <w:r w:rsidRPr="00324763">
        <w:rPr>
          <w:rFonts w:hint="eastAsia"/>
          <w:sz w:val="24"/>
        </w:rPr>
        <w:t>。</w:t>
      </w:r>
    </w:p>
    <w:p w14:paraId="68EEE51F" w14:textId="77777777" w:rsidR="0000654B" w:rsidRPr="00324763" w:rsidRDefault="00000000">
      <w:pPr>
        <w:spacing w:line="360" w:lineRule="auto"/>
        <w:ind w:firstLineChars="200" w:firstLine="480"/>
        <w:rPr>
          <w:sz w:val="24"/>
        </w:rPr>
      </w:pPr>
      <w:r w:rsidRPr="00324763">
        <w:rPr>
          <w:rFonts w:hint="eastAsia"/>
          <w:sz w:val="24"/>
        </w:rPr>
        <w:t>2.11</w:t>
      </w:r>
      <w:r w:rsidRPr="00324763">
        <w:rPr>
          <w:rFonts w:hint="eastAsia"/>
          <w:sz w:val="24"/>
        </w:rPr>
        <w:t>电器绝缘等级：</w:t>
      </w:r>
      <w:r w:rsidRPr="00324763">
        <w:rPr>
          <w:rFonts w:hint="eastAsia"/>
          <w:sz w:val="24"/>
        </w:rPr>
        <w:t>Class I</w:t>
      </w:r>
      <w:r w:rsidRPr="00324763">
        <w:rPr>
          <w:rFonts w:hint="eastAsia"/>
          <w:sz w:val="24"/>
        </w:rPr>
        <w:t>。</w:t>
      </w:r>
    </w:p>
    <w:p w14:paraId="2F9F8680" w14:textId="77777777" w:rsidR="0000654B" w:rsidRPr="00324763" w:rsidRDefault="00000000">
      <w:pPr>
        <w:spacing w:line="360" w:lineRule="auto"/>
        <w:ind w:firstLineChars="200" w:firstLine="480"/>
        <w:rPr>
          <w:sz w:val="24"/>
        </w:rPr>
      </w:pPr>
      <w:r w:rsidRPr="00324763">
        <w:rPr>
          <w:rFonts w:hint="eastAsia"/>
          <w:sz w:val="24"/>
        </w:rPr>
        <w:t>2.12</w:t>
      </w:r>
      <w:r w:rsidRPr="00324763">
        <w:rPr>
          <w:rFonts w:hint="eastAsia"/>
          <w:sz w:val="24"/>
        </w:rPr>
        <w:t>单灯控制器的浪涌防护等级应不小于</w:t>
      </w:r>
      <w:r w:rsidRPr="00324763">
        <w:rPr>
          <w:rFonts w:hint="eastAsia"/>
          <w:sz w:val="24"/>
        </w:rPr>
        <w:t>3</w:t>
      </w:r>
      <w:r w:rsidRPr="00324763">
        <w:rPr>
          <w:rFonts w:hint="eastAsia"/>
          <w:sz w:val="24"/>
        </w:rPr>
        <w:t>级，共模抗浪涌电压不应低于</w:t>
      </w:r>
      <w:r w:rsidRPr="00324763">
        <w:rPr>
          <w:rFonts w:hint="eastAsia"/>
          <w:sz w:val="24"/>
        </w:rPr>
        <w:t>2KV</w:t>
      </w:r>
      <w:r w:rsidRPr="00324763">
        <w:rPr>
          <w:rFonts w:hint="eastAsia"/>
          <w:sz w:val="24"/>
        </w:rPr>
        <w:t>。</w:t>
      </w:r>
    </w:p>
    <w:p w14:paraId="6A2FF81F" w14:textId="77777777" w:rsidR="0000654B" w:rsidRPr="00324763" w:rsidRDefault="00000000">
      <w:pPr>
        <w:spacing w:line="360" w:lineRule="auto"/>
        <w:ind w:firstLineChars="200" w:firstLine="480"/>
        <w:rPr>
          <w:sz w:val="24"/>
        </w:rPr>
      </w:pPr>
      <w:r w:rsidRPr="00324763">
        <w:rPr>
          <w:rFonts w:hint="eastAsia"/>
          <w:sz w:val="24"/>
        </w:rPr>
        <w:t>3.</w:t>
      </w:r>
      <w:r w:rsidRPr="00324763">
        <w:rPr>
          <w:rFonts w:hint="eastAsia"/>
          <w:sz w:val="24"/>
        </w:rPr>
        <w:t>性能要求</w:t>
      </w:r>
    </w:p>
    <w:p w14:paraId="49977882" w14:textId="77777777" w:rsidR="0000654B" w:rsidRPr="00324763" w:rsidRDefault="00000000">
      <w:pPr>
        <w:spacing w:line="360" w:lineRule="auto"/>
        <w:ind w:firstLineChars="200" w:firstLine="480"/>
        <w:rPr>
          <w:sz w:val="24"/>
        </w:rPr>
      </w:pPr>
      <w:r w:rsidRPr="00324763">
        <w:rPr>
          <w:rFonts w:hint="eastAsia"/>
          <w:sz w:val="24"/>
        </w:rPr>
        <w:t>3.1</w:t>
      </w:r>
      <w:r w:rsidRPr="00324763">
        <w:rPr>
          <w:rFonts w:hint="eastAsia"/>
          <w:sz w:val="24"/>
        </w:rPr>
        <w:t>单灯控制器应能纳入招标方的单灯控制平台并接受管理。</w:t>
      </w:r>
    </w:p>
    <w:p w14:paraId="5F6F42DD" w14:textId="77777777" w:rsidR="0000654B" w:rsidRPr="00324763" w:rsidRDefault="00000000">
      <w:pPr>
        <w:spacing w:line="360" w:lineRule="auto"/>
        <w:ind w:firstLineChars="200" w:firstLine="480"/>
        <w:rPr>
          <w:sz w:val="24"/>
        </w:rPr>
      </w:pPr>
      <w:r w:rsidRPr="00324763">
        <w:rPr>
          <w:rFonts w:hint="eastAsia"/>
          <w:sz w:val="24"/>
        </w:rPr>
        <w:t>3.2</w:t>
      </w:r>
      <w:r w:rsidRPr="00324763">
        <w:rPr>
          <w:rFonts w:hint="eastAsia"/>
          <w:sz w:val="24"/>
        </w:rPr>
        <w:t>单灯控制器应满足招标方的单灯控制器</w:t>
      </w:r>
      <w:r w:rsidRPr="00324763">
        <w:rPr>
          <w:rFonts w:hint="eastAsia"/>
          <w:sz w:val="24"/>
        </w:rPr>
        <w:t>(</w:t>
      </w:r>
      <w:r w:rsidRPr="00324763">
        <w:rPr>
          <w:rFonts w:hint="eastAsia"/>
          <w:sz w:val="24"/>
        </w:rPr>
        <w:t>终端控制器）接口通信协议规约的要求（详见附件）；</w:t>
      </w:r>
    </w:p>
    <w:p w14:paraId="4542FA46" w14:textId="77777777" w:rsidR="0000654B" w:rsidRPr="00324763" w:rsidRDefault="00000000">
      <w:pPr>
        <w:spacing w:line="360" w:lineRule="auto"/>
        <w:ind w:firstLineChars="200" w:firstLine="480"/>
        <w:rPr>
          <w:sz w:val="24"/>
        </w:rPr>
      </w:pPr>
      <w:r w:rsidRPr="00324763">
        <w:rPr>
          <w:rFonts w:hint="eastAsia"/>
          <w:sz w:val="24"/>
        </w:rPr>
        <w:t>3.3</w:t>
      </w:r>
      <w:r w:rsidRPr="00324763">
        <w:rPr>
          <w:rFonts w:hint="eastAsia"/>
          <w:sz w:val="24"/>
        </w:rPr>
        <w:t>单灯控制</w:t>
      </w:r>
      <w:proofErr w:type="gramStart"/>
      <w:r w:rsidRPr="00324763">
        <w:rPr>
          <w:rFonts w:hint="eastAsia"/>
          <w:sz w:val="24"/>
        </w:rPr>
        <w:t>在线率</w:t>
      </w:r>
      <w:proofErr w:type="gramEnd"/>
      <w:r w:rsidRPr="00324763">
        <w:rPr>
          <w:rFonts w:hint="eastAsia"/>
          <w:sz w:val="24"/>
        </w:rPr>
        <w:t>应不小于</w:t>
      </w:r>
      <w:r w:rsidRPr="00324763">
        <w:rPr>
          <w:rFonts w:hint="eastAsia"/>
          <w:sz w:val="24"/>
        </w:rPr>
        <w:t>99%</w:t>
      </w:r>
      <w:r w:rsidRPr="00324763">
        <w:rPr>
          <w:rFonts w:hint="eastAsia"/>
          <w:sz w:val="24"/>
        </w:rPr>
        <w:t>，供应商需提供书面承诺。</w:t>
      </w:r>
    </w:p>
    <w:p w14:paraId="1ECEFB07" w14:textId="77777777" w:rsidR="0000654B" w:rsidRPr="00324763" w:rsidRDefault="00000000">
      <w:pPr>
        <w:spacing w:line="360" w:lineRule="auto"/>
        <w:ind w:firstLineChars="200" w:firstLine="480"/>
        <w:rPr>
          <w:sz w:val="24"/>
        </w:rPr>
      </w:pPr>
      <w:r w:rsidRPr="00324763">
        <w:rPr>
          <w:rFonts w:hint="eastAsia"/>
          <w:sz w:val="24"/>
        </w:rPr>
        <w:t>3.4</w:t>
      </w:r>
      <w:r w:rsidRPr="00324763">
        <w:rPr>
          <w:rFonts w:hint="eastAsia"/>
          <w:sz w:val="24"/>
        </w:rPr>
        <w:t>功耗：有功功耗≤</w:t>
      </w:r>
      <w:r w:rsidRPr="00324763">
        <w:rPr>
          <w:rFonts w:hint="eastAsia"/>
          <w:sz w:val="24"/>
        </w:rPr>
        <w:t>3W</w:t>
      </w:r>
      <w:r w:rsidRPr="00324763">
        <w:rPr>
          <w:rFonts w:hint="eastAsia"/>
          <w:sz w:val="24"/>
        </w:rPr>
        <w:t>；视在功耗≤</w:t>
      </w:r>
      <w:r w:rsidRPr="00324763">
        <w:rPr>
          <w:rFonts w:hint="eastAsia"/>
          <w:sz w:val="24"/>
        </w:rPr>
        <w:t>5VA</w:t>
      </w:r>
      <w:r w:rsidRPr="00324763">
        <w:rPr>
          <w:rFonts w:hint="eastAsia"/>
          <w:sz w:val="24"/>
        </w:rPr>
        <w:t>；</w:t>
      </w:r>
    </w:p>
    <w:p w14:paraId="10386017" w14:textId="77777777" w:rsidR="0000654B" w:rsidRPr="00324763" w:rsidRDefault="00000000">
      <w:pPr>
        <w:spacing w:line="360" w:lineRule="auto"/>
        <w:ind w:firstLineChars="200" w:firstLine="480"/>
        <w:rPr>
          <w:sz w:val="24"/>
        </w:rPr>
      </w:pPr>
      <w:r w:rsidRPr="00324763">
        <w:rPr>
          <w:rFonts w:hint="eastAsia"/>
          <w:sz w:val="24"/>
        </w:rPr>
        <w:t>3.5 MTBF</w:t>
      </w:r>
      <w:r w:rsidRPr="00324763">
        <w:rPr>
          <w:rFonts w:hint="eastAsia"/>
          <w:sz w:val="24"/>
        </w:rPr>
        <w:t>：≥</w:t>
      </w:r>
      <w:r w:rsidRPr="00324763">
        <w:rPr>
          <w:rFonts w:hint="eastAsia"/>
          <w:sz w:val="24"/>
        </w:rPr>
        <w:t>50000</w:t>
      </w:r>
      <w:r w:rsidRPr="00324763">
        <w:rPr>
          <w:rFonts w:hint="eastAsia"/>
          <w:sz w:val="24"/>
        </w:rPr>
        <w:t>小时（平均无故障工作时间）；</w:t>
      </w:r>
    </w:p>
    <w:p w14:paraId="1A8CD023" w14:textId="77777777" w:rsidR="0000654B" w:rsidRPr="00324763" w:rsidRDefault="00000000">
      <w:pPr>
        <w:spacing w:line="360" w:lineRule="auto"/>
        <w:ind w:firstLineChars="200" w:firstLine="480"/>
        <w:rPr>
          <w:sz w:val="24"/>
        </w:rPr>
      </w:pPr>
      <w:r w:rsidRPr="00324763">
        <w:rPr>
          <w:rFonts w:hint="eastAsia"/>
          <w:sz w:val="24"/>
        </w:rPr>
        <w:t>3.6</w:t>
      </w:r>
      <w:r w:rsidRPr="00324763">
        <w:rPr>
          <w:rFonts w:hint="eastAsia"/>
          <w:sz w:val="24"/>
        </w:rPr>
        <w:t>计量精度：有功</w:t>
      </w:r>
      <w:r w:rsidRPr="00324763">
        <w:rPr>
          <w:rFonts w:hint="eastAsia"/>
          <w:sz w:val="24"/>
        </w:rPr>
        <w:t>1</w:t>
      </w:r>
      <w:r w:rsidRPr="00324763">
        <w:rPr>
          <w:rFonts w:hint="eastAsia"/>
          <w:sz w:val="24"/>
        </w:rPr>
        <w:t>级，无功</w:t>
      </w:r>
      <w:r w:rsidRPr="00324763">
        <w:rPr>
          <w:rFonts w:hint="eastAsia"/>
          <w:sz w:val="24"/>
        </w:rPr>
        <w:t>2</w:t>
      </w:r>
      <w:r w:rsidRPr="00324763">
        <w:rPr>
          <w:rFonts w:hint="eastAsia"/>
          <w:sz w:val="24"/>
        </w:rPr>
        <w:t>级；</w:t>
      </w:r>
    </w:p>
    <w:p w14:paraId="0233DC84" w14:textId="77777777" w:rsidR="0000654B" w:rsidRPr="00324763" w:rsidRDefault="00000000">
      <w:pPr>
        <w:spacing w:line="360" w:lineRule="auto"/>
        <w:ind w:firstLineChars="200" w:firstLine="480"/>
        <w:rPr>
          <w:sz w:val="24"/>
        </w:rPr>
      </w:pPr>
      <w:r w:rsidRPr="00324763">
        <w:rPr>
          <w:rFonts w:hint="eastAsia"/>
          <w:sz w:val="24"/>
        </w:rPr>
        <w:t>3.7</w:t>
      </w:r>
      <w:r w:rsidRPr="00324763">
        <w:rPr>
          <w:rFonts w:hint="eastAsia"/>
          <w:sz w:val="24"/>
        </w:rPr>
        <w:t>单灯控制器应采用</w:t>
      </w:r>
      <w:r w:rsidRPr="00324763">
        <w:rPr>
          <w:rFonts w:hint="eastAsia"/>
          <w:sz w:val="24"/>
        </w:rPr>
        <w:t>4G</w:t>
      </w:r>
      <w:r w:rsidRPr="00324763">
        <w:rPr>
          <w:rFonts w:hint="eastAsia"/>
          <w:sz w:val="24"/>
        </w:rPr>
        <w:t>通信方式（具体方式由招标单位的订单确认），同时包括：</w:t>
      </w:r>
    </w:p>
    <w:p w14:paraId="18D84A67"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1</w:t>
      </w:r>
      <w:r w:rsidRPr="00324763">
        <w:rPr>
          <w:rFonts w:hint="eastAsia"/>
          <w:sz w:val="24"/>
        </w:rPr>
        <w:t>）采用常州市范围内通信运营商</w:t>
      </w:r>
      <w:r w:rsidRPr="00324763">
        <w:rPr>
          <w:rFonts w:hint="eastAsia"/>
          <w:sz w:val="24"/>
        </w:rPr>
        <w:t>eSIM</w:t>
      </w:r>
      <w:r w:rsidRPr="00324763">
        <w:rPr>
          <w:rFonts w:hint="eastAsia"/>
          <w:sz w:val="24"/>
        </w:rPr>
        <w:t>卡。</w:t>
      </w:r>
    </w:p>
    <w:p w14:paraId="386FC5F1"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2</w:t>
      </w:r>
      <w:r w:rsidRPr="00324763">
        <w:rPr>
          <w:rFonts w:hint="eastAsia"/>
          <w:sz w:val="24"/>
        </w:rPr>
        <w:t>）在质保期（</w:t>
      </w:r>
      <w:r w:rsidRPr="00324763">
        <w:rPr>
          <w:rFonts w:hint="eastAsia"/>
          <w:sz w:val="24"/>
        </w:rPr>
        <w:t>8</w:t>
      </w:r>
      <w:r w:rsidRPr="00324763">
        <w:rPr>
          <w:rFonts w:hint="eastAsia"/>
          <w:sz w:val="24"/>
        </w:rPr>
        <w:t>年）内，</w:t>
      </w:r>
      <w:r w:rsidRPr="00324763">
        <w:rPr>
          <w:rFonts w:hint="eastAsia"/>
          <w:sz w:val="24"/>
        </w:rPr>
        <w:t>eSIM</w:t>
      </w:r>
      <w:r w:rsidRPr="00324763">
        <w:rPr>
          <w:rFonts w:hint="eastAsia"/>
          <w:sz w:val="24"/>
        </w:rPr>
        <w:t>卡的通信资费</w:t>
      </w:r>
      <w:proofErr w:type="gramStart"/>
      <w:r w:rsidRPr="00324763">
        <w:rPr>
          <w:rFonts w:hint="eastAsia"/>
          <w:sz w:val="24"/>
        </w:rPr>
        <w:t>由成交</w:t>
      </w:r>
      <w:proofErr w:type="gramEnd"/>
      <w:r w:rsidRPr="00324763">
        <w:rPr>
          <w:rFonts w:hint="eastAsia"/>
          <w:sz w:val="24"/>
        </w:rPr>
        <w:t>供应商负责，成交供应商</w:t>
      </w:r>
      <w:proofErr w:type="gramStart"/>
      <w:r w:rsidRPr="00324763">
        <w:rPr>
          <w:rFonts w:hint="eastAsia"/>
          <w:sz w:val="24"/>
        </w:rPr>
        <w:t>需承诺</w:t>
      </w:r>
      <w:proofErr w:type="gramEnd"/>
      <w:r w:rsidRPr="00324763">
        <w:rPr>
          <w:rFonts w:hint="eastAsia"/>
          <w:sz w:val="24"/>
        </w:rPr>
        <w:t>在成交后向采购人提供与运营商签订的</w:t>
      </w:r>
      <w:r w:rsidRPr="00324763">
        <w:rPr>
          <w:rFonts w:hint="eastAsia"/>
          <w:sz w:val="24"/>
        </w:rPr>
        <w:t>8</w:t>
      </w:r>
      <w:r w:rsidRPr="00324763">
        <w:rPr>
          <w:rFonts w:hint="eastAsia"/>
          <w:sz w:val="24"/>
        </w:rPr>
        <w:t>年期通信资费协议，同时协议内需明确卡超过套餐流量</w:t>
      </w:r>
      <w:proofErr w:type="gramStart"/>
      <w:r w:rsidRPr="00324763">
        <w:rPr>
          <w:rFonts w:hint="eastAsia"/>
          <w:sz w:val="24"/>
        </w:rPr>
        <w:t>不</w:t>
      </w:r>
      <w:proofErr w:type="gramEnd"/>
      <w:r w:rsidRPr="00324763">
        <w:rPr>
          <w:rFonts w:hint="eastAsia"/>
          <w:sz w:val="24"/>
        </w:rPr>
        <w:t>停机继续可用。</w:t>
      </w:r>
    </w:p>
    <w:p w14:paraId="040E5939"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3</w:t>
      </w:r>
      <w:r w:rsidRPr="00324763">
        <w:rPr>
          <w:rFonts w:hint="eastAsia"/>
          <w:sz w:val="24"/>
        </w:rPr>
        <w:t>）数据流量应满足不小于</w:t>
      </w:r>
      <w:r w:rsidRPr="00324763">
        <w:rPr>
          <w:rFonts w:hint="eastAsia"/>
          <w:sz w:val="24"/>
        </w:rPr>
        <w:t>30S/</w:t>
      </w:r>
      <w:r w:rsidRPr="00324763">
        <w:rPr>
          <w:rFonts w:hint="eastAsia"/>
          <w:sz w:val="24"/>
        </w:rPr>
        <w:t>次的通信频次，且同时保证发生故障时的实时告警数据传输。</w:t>
      </w:r>
    </w:p>
    <w:p w14:paraId="3058BB8B" w14:textId="77777777" w:rsidR="0000654B" w:rsidRPr="00324763" w:rsidRDefault="00000000">
      <w:pPr>
        <w:spacing w:line="360" w:lineRule="auto"/>
        <w:ind w:firstLineChars="200" w:firstLine="480"/>
        <w:rPr>
          <w:sz w:val="24"/>
        </w:rPr>
      </w:pPr>
      <w:r w:rsidRPr="00324763">
        <w:rPr>
          <w:rFonts w:hint="eastAsia"/>
          <w:sz w:val="24"/>
        </w:rPr>
        <w:t>3.8</w:t>
      </w:r>
      <w:r w:rsidRPr="00324763">
        <w:rPr>
          <w:rFonts w:hint="eastAsia"/>
          <w:sz w:val="24"/>
        </w:rPr>
        <w:t>单灯控制器与平台主动通信时，应按配置的延时时间执行延迟操作，延迟时间可接受平台的配置。</w:t>
      </w:r>
    </w:p>
    <w:p w14:paraId="163E2C56" w14:textId="77777777" w:rsidR="0000654B" w:rsidRPr="00324763" w:rsidRDefault="00000000">
      <w:pPr>
        <w:spacing w:line="360" w:lineRule="auto"/>
        <w:ind w:firstLineChars="200" w:firstLine="480"/>
        <w:rPr>
          <w:sz w:val="24"/>
        </w:rPr>
      </w:pPr>
      <w:r w:rsidRPr="00324763">
        <w:rPr>
          <w:rFonts w:hint="eastAsia"/>
          <w:sz w:val="24"/>
        </w:rPr>
        <w:t>3.9</w:t>
      </w:r>
      <w:r w:rsidRPr="00324763">
        <w:rPr>
          <w:rFonts w:hint="eastAsia"/>
          <w:sz w:val="24"/>
        </w:rPr>
        <w:t>单灯控制器在运行期间，应能够随时接受平台的配置、查询或者控制；应能够在发现故障（按设定）的情况下，主动向平台实时报警。</w:t>
      </w:r>
    </w:p>
    <w:p w14:paraId="16FE5E0C" w14:textId="77777777" w:rsidR="0000654B" w:rsidRPr="00324763" w:rsidRDefault="00000000">
      <w:pPr>
        <w:spacing w:line="360" w:lineRule="auto"/>
        <w:ind w:firstLineChars="200" w:firstLine="480"/>
        <w:rPr>
          <w:sz w:val="24"/>
        </w:rPr>
      </w:pPr>
      <w:r w:rsidRPr="00324763">
        <w:rPr>
          <w:rFonts w:hint="eastAsia"/>
          <w:sz w:val="24"/>
        </w:rPr>
        <w:t>3.10</w:t>
      </w:r>
      <w:r w:rsidRPr="00324763">
        <w:rPr>
          <w:rFonts w:hint="eastAsia"/>
          <w:sz w:val="24"/>
        </w:rPr>
        <w:t>设备与平台失去通讯时，不应影响灯具正常照明，单灯控制器应按配置方案自主运行。</w:t>
      </w:r>
    </w:p>
    <w:p w14:paraId="4B16BBED" w14:textId="77777777" w:rsidR="0000654B" w:rsidRPr="00324763" w:rsidRDefault="00000000">
      <w:pPr>
        <w:spacing w:line="360" w:lineRule="auto"/>
        <w:ind w:firstLineChars="200" w:firstLine="480"/>
        <w:rPr>
          <w:sz w:val="24"/>
        </w:rPr>
      </w:pPr>
      <w:r w:rsidRPr="00324763">
        <w:rPr>
          <w:rFonts w:hint="eastAsia"/>
          <w:sz w:val="24"/>
        </w:rPr>
        <w:t>3.11</w:t>
      </w:r>
      <w:r w:rsidRPr="00324763">
        <w:rPr>
          <w:rFonts w:hint="eastAsia"/>
          <w:sz w:val="24"/>
        </w:rPr>
        <w:t>单灯控制器应贴有二维码，二</w:t>
      </w:r>
      <w:proofErr w:type="gramStart"/>
      <w:r w:rsidRPr="00324763">
        <w:rPr>
          <w:rFonts w:hint="eastAsia"/>
          <w:sz w:val="24"/>
        </w:rPr>
        <w:t>维码信息</w:t>
      </w:r>
      <w:proofErr w:type="gramEnd"/>
      <w:r w:rsidRPr="00324763">
        <w:rPr>
          <w:rFonts w:hint="eastAsia"/>
          <w:sz w:val="24"/>
        </w:rPr>
        <w:t>应包括灯具信息（编号、型号、功率、品牌、调光方案等）、单灯控制器信息（地址、编号、类型、品牌、</w:t>
      </w:r>
      <w:r w:rsidRPr="00324763">
        <w:rPr>
          <w:rFonts w:hint="eastAsia"/>
          <w:sz w:val="24"/>
        </w:rPr>
        <w:t>ICCID</w:t>
      </w:r>
      <w:r w:rsidRPr="00324763">
        <w:rPr>
          <w:rFonts w:hint="eastAsia"/>
          <w:sz w:val="24"/>
        </w:rPr>
        <w:lastRenderedPageBreak/>
        <w:t>号、</w:t>
      </w:r>
      <w:r w:rsidRPr="00324763">
        <w:rPr>
          <w:rFonts w:hint="eastAsia"/>
          <w:sz w:val="24"/>
        </w:rPr>
        <w:t>IMEI</w:t>
      </w:r>
      <w:r w:rsidRPr="00324763">
        <w:rPr>
          <w:rFonts w:hint="eastAsia"/>
          <w:sz w:val="24"/>
        </w:rPr>
        <w:t>号、</w:t>
      </w:r>
      <w:r w:rsidRPr="00324763">
        <w:rPr>
          <w:rFonts w:hint="eastAsia"/>
          <w:sz w:val="24"/>
        </w:rPr>
        <w:t>IMSI</w:t>
      </w:r>
      <w:r w:rsidRPr="00324763">
        <w:rPr>
          <w:rFonts w:hint="eastAsia"/>
          <w:sz w:val="24"/>
        </w:rPr>
        <w:t>号等）</w:t>
      </w:r>
      <w:proofErr w:type="gramStart"/>
      <w:r w:rsidRPr="00324763">
        <w:rPr>
          <w:rFonts w:hint="eastAsia"/>
          <w:sz w:val="24"/>
        </w:rPr>
        <w:t>及灯杆</w:t>
      </w:r>
      <w:proofErr w:type="gramEnd"/>
      <w:r w:rsidRPr="00324763">
        <w:rPr>
          <w:rFonts w:hint="eastAsia"/>
          <w:sz w:val="24"/>
        </w:rPr>
        <w:t>信息（经纬度、灯杆编号、灯</w:t>
      </w:r>
      <w:proofErr w:type="gramStart"/>
      <w:r w:rsidRPr="00324763">
        <w:rPr>
          <w:rFonts w:hint="eastAsia"/>
          <w:sz w:val="24"/>
        </w:rPr>
        <w:t>杆类型</w:t>
      </w:r>
      <w:proofErr w:type="gramEnd"/>
      <w:r w:rsidRPr="00324763">
        <w:rPr>
          <w:rFonts w:hint="eastAsia"/>
          <w:sz w:val="24"/>
        </w:rPr>
        <w:t>等）。</w:t>
      </w:r>
    </w:p>
    <w:p w14:paraId="00138920" w14:textId="77777777" w:rsidR="0000654B" w:rsidRPr="00324763" w:rsidRDefault="00000000">
      <w:pPr>
        <w:spacing w:line="360" w:lineRule="auto"/>
        <w:ind w:firstLineChars="200" w:firstLine="480"/>
        <w:rPr>
          <w:sz w:val="24"/>
        </w:rPr>
      </w:pPr>
      <w:r w:rsidRPr="00324763">
        <w:rPr>
          <w:rFonts w:hint="eastAsia"/>
          <w:sz w:val="24"/>
        </w:rPr>
        <w:t>3.12</w:t>
      </w:r>
      <w:r w:rsidRPr="00324763">
        <w:rPr>
          <w:rFonts w:hint="eastAsia"/>
          <w:sz w:val="24"/>
        </w:rPr>
        <w:t>单灯控制器安装后的单灯定位、系统录入及调试工作由采购人负责。</w:t>
      </w:r>
    </w:p>
    <w:p w14:paraId="6C44AD70" w14:textId="77777777" w:rsidR="0000654B" w:rsidRPr="00324763" w:rsidRDefault="00000000">
      <w:pPr>
        <w:spacing w:line="360" w:lineRule="auto"/>
        <w:ind w:firstLineChars="200" w:firstLine="480"/>
        <w:rPr>
          <w:sz w:val="24"/>
        </w:rPr>
      </w:pPr>
      <w:r w:rsidRPr="00324763">
        <w:rPr>
          <w:rFonts w:hint="eastAsia"/>
          <w:sz w:val="24"/>
        </w:rPr>
        <w:t>3.13</w:t>
      </w:r>
      <w:r w:rsidRPr="00324763">
        <w:rPr>
          <w:rFonts w:hint="eastAsia"/>
          <w:sz w:val="24"/>
        </w:rPr>
        <w:t>单灯控制器在自身故障的情况下应不会导致光源、电器的损坏。</w:t>
      </w:r>
    </w:p>
    <w:p w14:paraId="5E54BB75" w14:textId="77777777" w:rsidR="0000654B" w:rsidRPr="00324763" w:rsidRDefault="00000000">
      <w:pPr>
        <w:spacing w:line="360" w:lineRule="auto"/>
        <w:ind w:firstLineChars="200" w:firstLine="480"/>
        <w:rPr>
          <w:sz w:val="24"/>
        </w:rPr>
      </w:pPr>
      <w:r w:rsidRPr="00324763">
        <w:rPr>
          <w:rFonts w:hint="eastAsia"/>
          <w:sz w:val="24"/>
        </w:rPr>
        <w:t>3.14</w:t>
      </w:r>
      <w:r w:rsidRPr="00324763">
        <w:rPr>
          <w:rFonts w:hint="eastAsia"/>
          <w:sz w:val="24"/>
        </w:rPr>
        <w:t>单灯控制器应能在</w:t>
      </w:r>
      <w:proofErr w:type="gramStart"/>
      <w:r w:rsidRPr="00324763">
        <w:rPr>
          <w:rFonts w:hint="eastAsia"/>
          <w:sz w:val="24"/>
        </w:rPr>
        <w:t>灯杆内或</w:t>
      </w:r>
      <w:proofErr w:type="gramEnd"/>
      <w:r w:rsidRPr="00324763">
        <w:rPr>
          <w:rFonts w:hint="eastAsia"/>
          <w:sz w:val="24"/>
        </w:rPr>
        <w:t>接线箱内安装，应采用内置天线，且应保证通讯质量满足采购文件要求。</w:t>
      </w:r>
    </w:p>
    <w:p w14:paraId="44A83DF2" w14:textId="77777777" w:rsidR="0000654B" w:rsidRPr="00324763" w:rsidRDefault="00000000">
      <w:pPr>
        <w:spacing w:line="360" w:lineRule="auto"/>
        <w:ind w:firstLineChars="200" w:firstLine="480"/>
        <w:rPr>
          <w:sz w:val="24"/>
        </w:rPr>
      </w:pPr>
      <w:r w:rsidRPr="00324763">
        <w:rPr>
          <w:rFonts w:hint="eastAsia"/>
          <w:sz w:val="24"/>
        </w:rPr>
        <w:t>3.15</w:t>
      </w:r>
      <w:r w:rsidRPr="00324763">
        <w:rPr>
          <w:rFonts w:hint="eastAsia"/>
          <w:sz w:val="24"/>
        </w:rPr>
        <w:t>实时控制时，</w:t>
      </w:r>
      <w:r w:rsidRPr="00324763">
        <w:rPr>
          <w:rFonts w:hint="eastAsia"/>
          <w:sz w:val="24"/>
        </w:rPr>
        <w:t>4G-Cat.1</w:t>
      </w:r>
      <w:r w:rsidRPr="00324763">
        <w:rPr>
          <w:rFonts w:hint="eastAsia"/>
          <w:sz w:val="24"/>
        </w:rPr>
        <w:t>单灯控制器与平台通信响应时间应小于</w:t>
      </w:r>
      <w:r w:rsidRPr="00324763">
        <w:rPr>
          <w:rFonts w:hint="eastAsia"/>
          <w:sz w:val="24"/>
        </w:rPr>
        <w:t>15s</w:t>
      </w:r>
      <w:r w:rsidRPr="00324763">
        <w:rPr>
          <w:rFonts w:hint="eastAsia"/>
          <w:sz w:val="24"/>
        </w:rPr>
        <w:t>，</w:t>
      </w:r>
      <w:r w:rsidRPr="00324763">
        <w:rPr>
          <w:rFonts w:hint="eastAsia"/>
          <w:sz w:val="24"/>
        </w:rPr>
        <w:t>4G</w:t>
      </w:r>
      <w:r w:rsidRPr="00324763">
        <w:rPr>
          <w:rFonts w:hint="eastAsia"/>
          <w:sz w:val="24"/>
        </w:rPr>
        <w:t>模式单灯控制器与路灯控制中心通信应能实时响应。数据查询响应时间＜</w:t>
      </w:r>
      <w:r w:rsidRPr="00324763">
        <w:rPr>
          <w:rFonts w:hint="eastAsia"/>
          <w:sz w:val="24"/>
        </w:rPr>
        <w:t>5S,</w:t>
      </w:r>
      <w:r w:rsidRPr="00324763">
        <w:rPr>
          <w:rFonts w:hint="eastAsia"/>
          <w:sz w:val="24"/>
        </w:rPr>
        <w:t>报警信息主动上报时间＜</w:t>
      </w:r>
      <w:r w:rsidRPr="00324763">
        <w:rPr>
          <w:rFonts w:hint="eastAsia"/>
          <w:sz w:val="24"/>
        </w:rPr>
        <w:t>5S</w:t>
      </w:r>
      <w:r w:rsidRPr="00324763">
        <w:rPr>
          <w:rFonts w:hint="eastAsia"/>
          <w:sz w:val="24"/>
        </w:rPr>
        <w:t>；</w:t>
      </w:r>
    </w:p>
    <w:p w14:paraId="7239616C" w14:textId="77777777" w:rsidR="0000654B" w:rsidRPr="00324763" w:rsidRDefault="00000000">
      <w:pPr>
        <w:spacing w:line="360" w:lineRule="auto"/>
        <w:ind w:firstLineChars="200" w:firstLine="480"/>
        <w:rPr>
          <w:sz w:val="24"/>
        </w:rPr>
      </w:pPr>
      <w:r w:rsidRPr="00324763">
        <w:rPr>
          <w:rFonts w:hint="eastAsia"/>
          <w:sz w:val="24"/>
        </w:rPr>
        <w:t>3.16</w:t>
      </w:r>
      <w:r w:rsidRPr="00324763">
        <w:rPr>
          <w:rFonts w:hint="eastAsia"/>
          <w:sz w:val="24"/>
        </w:rPr>
        <w:t>通电之后，</w:t>
      </w:r>
      <w:r w:rsidRPr="00324763">
        <w:rPr>
          <w:rFonts w:hint="eastAsia"/>
          <w:sz w:val="24"/>
        </w:rPr>
        <w:t>4G-Cat.1</w:t>
      </w:r>
      <w:r w:rsidRPr="00324763">
        <w:rPr>
          <w:rFonts w:hint="eastAsia"/>
          <w:sz w:val="24"/>
        </w:rPr>
        <w:t>单灯控制器应满足在</w:t>
      </w:r>
      <w:r w:rsidRPr="00324763">
        <w:rPr>
          <w:rFonts w:hint="eastAsia"/>
          <w:sz w:val="24"/>
        </w:rPr>
        <w:t>10s</w:t>
      </w:r>
      <w:r w:rsidRPr="00324763">
        <w:rPr>
          <w:rFonts w:hint="eastAsia"/>
          <w:sz w:val="24"/>
        </w:rPr>
        <w:t>之内上线的要求，</w:t>
      </w:r>
      <w:r w:rsidRPr="00324763">
        <w:rPr>
          <w:rFonts w:hint="eastAsia"/>
          <w:sz w:val="24"/>
        </w:rPr>
        <w:t>4G</w:t>
      </w:r>
      <w:r w:rsidRPr="00324763">
        <w:rPr>
          <w:rFonts w:hint="eastAsia"/>
          <w:sz w:val="24"/>
        </w:rPr>
        <w:t>模式单灯控制器应能保持在线。且控制器时钟精度：</w:t>
      </w:r>
      <w:r w:rsidRPr="00324763">
        <w:rPr>
          <w:rFonts w:hint="eastAsia"/>
          <w:sz w:val="24"/>
        </w:rPr>
        <w:t>24h</w:t>
      </w:r>
      <w:r w:rsidRPr="00324763">
        <w:rPr>
          <w:rFonts w:hint="eastAsia"/>
          <w:sz w:val="24"/>
        </w:rPr>
        <w:t>时钟误差≤</w:t>
      </w:r>
      <w:r w:rsidRPr="00324763">
        <w:rPr>
          <w:rFonts w:hint="eastAsia"/>
          <w:sz w:val="24"/>
        </w:rPr>
        <w:t>1s</w:t>
      </w:r>
      <w:r w:rsidRPr="00324763">
        <w:rPr>
          <w:rFonts w:hint="eastAsia"/>
          <w:sz w:val="24"/>
        </w:rPr>
        <w:t>；</w:t>
      </w:r>
    </w:p>
    <w:p w14:paraId="201F86D2" w14:textId="77777777" w:rsidR="0000654B" w:rsidRPr="00324763" w:rsidRDefault="00000000">
      <w:pPr>
        <w:spacing w:line="360" w:lineRule="auto"/>
        <w:ind w:firstLineChars="200" w:firstLine="480"/>
        <w:rPr>
          <w:sz w:val="24"/>
        </w:rPr>
      </w:pPr>
      <w:r w:rsidRPr="00324763">
        <w:rPr>
          <w:rFonts w:hint="eastAsia"/>
          <w:sz w:val="24"/>
        </w:rPr>
        <w:t>3.17</w:t>
      </w:r>
      <w:r w:rsidRPr="00324763">
        <w:rPr>
          <w:rFonts w:hint="eastAsia"/>
          <w:sz w:val="24"/>
        </w:rPr>
        <w:t>单灯控制器应满足在壁厚</w:t>
      </w:r>
      <w:r w:rsidRPr="00324763">
        <w:rPr>
          <w:rFonts w:hint="eastAsia"/>
          <w:sz w:val="24"/>
        </w:rPr>
        <w:t>6mm</w:t>
      </w:r>
      <w:r w:rsidRPr="00324763">
        <w:rPr>
          <w:rFonts w:hint="eastAsia"/>
          <w:sz w:val="24"/>
        </w:rPr>
        <w:t>、</w:t>
      </w:r>
      <w:r w:rsidRPr="00324763">
        <w:rPr>
          <w:rFonts w:hint="eastAsia"/>
          <w:sz w:val="24"/>
        </w:rPr>
        <w:t>Q235</w:t>
      </w:r>
      <w:r w:rsidRPr="00324763">
        <w:rPr>
          <w:rFonts w:hint="eastAsia"/>
          <w:sz w:val="24"/>
        </w:rPr>
        <w:t>材质的</w:t>
      </w:r>
      <w:proofErr w:type="gramStart"/>
      <w:r w:rsidRPr="00324763">
        <w:rPr>
          <w:rFonts w:hint="eastAsia"/>
          <w:sz w:val="24"/>
        </w:rPr>
        <w:t>灯杆内安装</w:t>
      </w:r>
      <w:proofErr w:type="gramEnd"/>
      <w:r w:rsidRPr="00324763">
        <w:rPr>
          <w:rFonts w:hint="eastAsia"/>
          <w:sz w:val="24"/>
        </w:rPr>
        <w:t>时通讯信号畅通，同时应满足在壁厚</w:t>
      </w:r>
      <w:r w:rsidRPr="00324763">
        <w:rPr>
          <w:rFonts w:hint="eastAsia"/>
          <w:sz w:val="24"/>
        </w:rPr>
        <w:t>5mm</w:t>
      </w:r>
      <w:r w:rsidRPr="00324763">
        <w:rPr>
          <w:rFonts w:hint="eastAsia"/>
          <w:sz w:val="24"/>
        </w:rPr>
        <w:t>、</w:t>
      </w:r>
      <w:r w:rsidRPr="00324763">
        <w:rPr>
          <w:rFonts w:hint="eastAsia"/>
          <w:sz w:val="24"/>
        </w:rPr>
        <w:t>Q235</w:t>
      </w:r>
      <w:r w:rsidRPr="00324763">
        <w:rPr>
          <w:rFonts w:hint="eastAsia"/>
          <w:sz w:val="24"/>
        </w:rPr>
        <w:t>材质的接线箱内安装时通讯信号畅通。</w:t>
      </w:r>
    </w:p>
    <w:p w14:paraId="706D274D" w14:textId="77777777" w:rsidR="0000654B" w:rsidRPr="00324763" w:rsidRDefault="00000000">
      <w:pPr>
        <w:spacing w:line="360" w:lineRule="auto"/>
        <w:ind w:firstLineChars="200" w:firstLine="480"/>
        <w:rPr>
          <w:sz w:val="24"/>
        </w:rPr>
      </w:pPr>
      <w:r w:rsidRPr="00324763">
        <w:rPr>
          <w:rFonts w:hint="eastAsia"/>
          <w:sz w:val="24"/>
        </w:rPr>
        <w:t>3.18</w:t>
      </w:r>
      <w:r w:rsidRPr="00324763">
        <w:rPr>
          <w:rFonts w:hint="eastAsia"/>
          <w:sz w:val="24"/>
        </w:rPr>
        <w:t>实时控制指令不得影响设备每日自</w:t>
      </w:r>
      <w:proofErr w:type="gramStart"/>
      <w:r w:rsidRPr="00324763">
        <w:rPr>
          <w:rFonts w:hint="eastAsia"/>
          <w:sz w:val="24"/>
        </w:rPr>
        <w:t>主调光任务</w:t>
      </w:r>
      <w:proofErr w:type="gramEnd"/>
      <w:r w:rsidRPr="00324763">
        <w:rPr>
          <w:rFonts w:hint="eastAsia"/>
          <w:sz w:val="24"/>
        </w:rPr>
        <w:t>的执行</w:t>
      </w:r>
      <w:r w:rsidRPr="00324763">
        <w:rPr>
          <w:rFonts w:hint="eastAsia"/>
          <w:sz w:val="24"/>
        </w:rPr>
        <w:t>(</w:t>
      </w:r>
      <w:r w:rsidRPr="00324763">
        <w:rPr>
          <w:rFonts w:hint="eastAsia"/>
          <w:sz w:val="24"/>
        </w:rPr>
        <w:t>例</w:t>
      </w:r>
      <w:r w:rsidRPr="00324763">
        <w:rPr>
          <w:rFonts w:hint="eastAsia"/>
          <w:sz w:val="24"/>
        </w:rPr>
        <w:t>:</w:t>
      </w:r>
      <w:r w:rsidRPr="00324763">
        <w:rPr>
          <w:rFonts w:hint="eastAsia"/>
          <w:sz w:val="24"/>
        </w:rPr>
        <w:t>设备已配置每晚</w:t>
      </w:r>
      <w:r w:rsidRPr="00324763">
        <w:rPr>
          <w:rFonts w:hint="eastAsia"/>
          <w:sz w:val="24"/>
        </w:rPr>
        <w:t>21:00</w:t>
      </w:r>
      <w:r w:rsidRPr="00324763">
        <w:rPr>
          <w:rFonts w:hint="eastAsia"/>
          <w:sz w:val="24"/>
        </w:rPr>
        <w:t>执行</w:t>
      </w:r>
      <w:r w:rsidRPr="00324763">
        <w:rPr>
          <w:rFonts w:hint="eastAsia"/>
          <w:sz w:val="24"/>
        </w:rPr>
        <w:t>30%</w:t>
      </w:r>
      <w:r w:rsidRPr="00324763">
        <w:rPr>
          <w:rFonts w:hint="eastAsia"/>
          <w:sz w:val="24"/>
        </w:rPr>
        <w:t>调光任务，当在</w:t>
      </w:r>
      <w:r w:rsidRPr="00324763">
        <w:rPr>
          <w:rFonts w:hint="eastAsia"/>
          <w:sz w:val="24"/>
        </w:rPr>
        <w:t>21:00</w:t>
      </w:r>
      <w:r w:rsidRPr="00324763">
        <w:rPr>
          <w:rFonts w:hint="eastAsia"/>
          <w:sz w:val="24"/>
        </w:rPr>
        <w:t>之前收到了实时控制指令开关调光后，不得取消当晚</w:t>
      </w:r>
      <w:r w:rsidRPr="00324763">
        <w:rPr>
          <w:rFonts w:hint="eastAsia"/>
          <w:sz w:val="24"/>
        </w:rPr>
        <w:t>21:00</w:t>
      </w:r>
      <w:r w:rsidRPr="00324763">
        <w:rPr>
          <w:rFonts w:hint="eastAsia"/>
          <w:sz w:val="24"/>
        </w:rPr>
        <w:t>的</w:t>
      </w:r>
      <w:r w:rsidRPr="00324763">
        <w:rPr>
          <w:rFonts w:hint="eastAsia"/>
          <w:sz w:val="24"/>
        </w:rPr>
        <w:t>30%</w:t>
      </w:r>
      <w:r w:rsidRPr="00324763">
        <w:rPr>
          <w:rFonts w:hint="eastAsia"/>
          <w:sz w:val="24"/>
        </w:rPr>
        <w:t>调光任务</w:t>
      </w:r>
      <w:r w:rsidRPr="00324763">
        <w:rPr>
          <w:rFonts w:hint="eastAsia"/>
          <w:sz w:val="24"/>
        </w:rPr>
        <w:t>)</w:t>
      </w:r>
      <w:r w:rsidRPr="00324763">
        <w:rPr>
          <w:rFonts w:hint="eastAsia"/>
          <w:sz w:val="24"/>
        </w:rPr>
        <w:t>。</w:t>
      </w:r>
    </w:p>
    <w:p w14:paraId="0D88FEB9" w14:textId="77777777" w:rsidR="0000654B" w:rsidRPr="00324763" w:rsidRDefault="00000000">
      <w:pPr>
        <w:spacing w:line="360" w:lineRule="auto"/>
        <w:ind w:firstLineChars="200" w:firstLine="480"/>
        <w:rPr>
          <w:sz w:val="24"/>
        </w:rPr>
      </w:pPr>
      <w:r w:rsidRPr="00324763">
        <w:rPr>
          <w:rFonts w:hint="eastAsia"/>
          <w:sz w:val="24"/>
        </w:rPr>
        <w:t>4.</w:t>
      </w:r>
      <w:r w:rsidRPr="00324763">
        <w:rPr>
          <w:rFonts w:hint="eastAsia"/>
          <w:sz w:val="24"/>
        </w:rPr>
        <w:t>功能要求</w:t>
      </w:r>
    </w:p>
    <w:p w14:paraId="095CD155" w14:textId="77777777" w:rsidR="0000654B" w:rsidRPr="00324763" w:rsidRDefault="00000000">
      <w:pPr>
        <w:spacing w:line="360" w:lineRule="auto"/>
        <w:ind w:firstLineChars="200" w:firstLine="480"/>
        <w:rPr>
          <w:sz w:val="24"/>
        </w:rPr>
      </w:pPr>
      <w:r w:rsidRPr="00324763">
        <w:rPr>
          <w:rFonts w:hint="eastAsia"/>
          <w:sz w:val="24"/>
        </w:rPr>
        <w:t>4.1</w:t>
      </w:r>
      <w:r w:rsidRPr="00324763">
        <w:rPr>
          <w:rFonts w:hint="eastAsia"/>
          <w:sz w:val="24"/>
        </w:rPr>
        <w:t>基本功能</w:t>
      </w:r>
    </w:p>
    <w:p w14:paraId="491552B6"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1</w:t>
      </w:r>
      <w:r w:rsidRPr="00324763">
        <w:rPr>
          <w:rFonts w:hint="eastAsia"/>
          <w:sz w:val="24"/>
        </w:rPr>
        <w:t>）灯具在得</w:t>
      </w:r>
      <w:proofErr w:type="gramStart"/>
      <w:r w:rsidRPr="00324763">
        <w:rPr>
          <w:rFonts w:hint="eastAsia"/>
          <w:sz w:val="24"/>
        </w:rPr>
        <w:t>电运行</w:t>
      </w:r>
      <w:proofErr w:type="gramEnd"/>
      <w:r w:rsidRPr="00324763">
        <w:rPr>
          <w:rFonts w:hint="eastAsia"/>
          <w:sz w:val="24"/>
        </w:rPr>
        <w:t>时，应处在缺省亮灯状态；单灯控制器故障不影响亮灯。具有电源</w:t>
      </w:r>
      <w:r w:rsidRPr="00324763">
        <w:rPr>
          <w:rFonts w:hint="eastAsia"/>
          <w:sz w:val="24"/>
        </w:rPr>
        <w:t>/</w:t>
      </w:r>
      <w:r w:rsidRPr="00324763">
        <w:rPr>
          <w:rFonts w:hint="eastAsia"/>
          <w:sz w:val="24"/>
        </w:rPr>
        <w:t>运行、通信和开关量输出的工作状态指示的功能。</w:t>
      </w:r>
    </w:p>
    <w:p w14:paraId="3B30DACA"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2</w:t>
      </w:r>
      <w:r w:rsidRPr="00324763">
        <w:rPr>
          <w:rFonts w:hint="eastAsia"/>
          <w:sz w:val="24"/>
        </w:rPr>
        <w:t>）应具有对所管辖的照明灯具进行按配置自主控制（周期性按需开、关灯）功能和平台实时指令控制</w:t>
      </w:r>
      <w:r w:rsidRPr="00324763">
        <w:rPr>
          <w:rFonts w:hint="eastAsia"/>
          <w:sz w:val="24"/>
        </w:rPr>
        <w:t>(</w:t>
      </w:r>
      <w:r w:rsidRPr="00324763">
        <w:rPr>
          <w:rFonts w:hint="eastAsia"/>
          <w:sz w:val="24"/>
        </w:rPr>
        <w:t>开、关灯</w:t>
      </w:r>
      <w:r w:rsidRPr="00324763">
        <w:rPr>
          <w:rFonts w:hint="eastAsia"/>
          <w:sz w:val="24"/>
        </w:rPr>
        <w:t>)</w:t>
      </w:r>
      <w:r w:rsidRPr="00324763">
        <w:rPr>
          <w:rFonts w:hint="eastAsia"/>
          <w:sz w:val="24"/>
        </w:rPr>
        <w:t>功能</w:t>
      </w:r>
      <w:r w:rsidRPr="00324763">
        <w:rPr>
          <w:rFonts w:hint="eastAsia"/>
          <w:sz w:val="24"/>
        </w:rPr>
        <w:t>,</w:t>
      </w:r>
      <w:r w:rsidRPr="00324763">
        <w:rPr>
          <w:rFonts w:hint="eastAsia"/>
          <w:sz w:val="24"/>
        </w:rPr>
        <w:t>支持开关控制，具有受控开关灯的功能，能根据控制中心或云平台发送的命令开关灯，所有控制操作均应实时向平台报告。</w:t>
      </w:r>
    </w:p>
    <w:p w14:paraId="73629682"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3</w:t>
      </w:r>
      <w:r w:rsidRPr="00324763">
        <w:rPr>
          <w:rFonts w:hint="eastAsia"/>
          <w:sz w:val="24"/>
        </w:rPr>
        <w:t>）控制器</w:t>
      </w:r>
      <w:proofErr w:type="gramStart"/>
      <w:r w:rsidRPr="00324763">
        <w:rPr>
          <w:rFonts w:hint="eastAsia"/>
          <w:sz w:val="24"/>
        </w:rPr>
        <w:t>需支持</w:t>
      </w:r>
      <w:proofErr w:type="gramEnd"/>
      <w:r w:rsidRPr="00324763">
        <w:rPr>
          <w:rFonts w:hint="eastAsia"/>
          <w:sz w:val="24"/>
        </w:rPr>
        <w:t>4G-Cat.1</w:t>
      </w:r>
      <w:r w:rsidRPr="00324763">
        <w:rPr>
          <w:rFonts w:hint="eastAsia"/>
          <w:sz w:val="24"/>
        </w:rPr>
        <w:t>通信，能与路灯基站、控制中心或云平台进行双向通信。</w:t>
      </w:r>
    </w:p>
    <w:p w14:paraId="79781F13"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4</w:t>
      </w:r>
      <w:r w:rsidRPr="00324763">
        <w:rPr>
          <w:rFonts w:hint="eastAsia"/>
          <w:sz w:val="24"/>
        </w:rPr>
        <w:t>）应能按控制平台的远程控制命令执行灯具的开、关或调光控制操作，并实时回复平台。</w:t>
      </w:r>
    </w:p>
    <w:p w14:paraId="6F60EDA8"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5</w:t>
      </w:r>
      <w:r w:rsidRPr="00324763">
        <w:rPr>
          <w:rFonts w:hint="eastAsia"/>
          <w:sz w:val="24"/>
        </w:rPr>
        <w:t>）具备运行参数（灯具参数、终端控制器参数，控制器通信参数、告警参数，地理位置参数等）配置功能，配置参数应具备掉电保护功能。</w:t>
      </w:r>
    </w:p>
    <w:p w14:paraId="09EF78B6" w14:textId="77777777" w:rsidR="0000654B" w:rsidRPr="00324763" w:rsidRDefault="00000000">
      <w:pPr>
        <w:spacing w:line="360" w:lineRule="auto"/>
        <w:ind w:firstLineChars="200" w:firstLine="480"/>
        <w:rPr>
          <w:sz w:val="24"/>
        </w:rPr>
      </w:pPr>
      <w:r w:rsidRPr="00324763">
        <w:rPr>
          <w:rFonts w:hint="eastAsia"/>
          <w:sz w:val="24"/>
        </w:rPr>
        <w:lastRenderedPageBreak/>
        <w:t>（</w:t>
      </w:r>
      <w:r w:rsidRPr="00324763">
        <w:rPr>
          <w:rFonts w:hint="eastAsia"/>
          <w:sz w:val="24"/>
        </w:rPr>
        <w:t>6</w:t>
      </w:r>
      <w:r w:rsidRPr="00324763">
        <w:rPr>
          <w:rFonts w:hint="eastAsia"/>
          <w:sz w:val="24"/>
        </w:rPr>
        <w:t>）具有路灯运行数据的实时采集功能，数据内容包括灯具功率、电流、电压、功率因数等。</w:t>
      </w:r>
    </w:p>
    <w:p w14:paraId="705D840A"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7</w:t>
      </w:r>
      <w:r w:rsidRPr="00324763">
        <w:rPr>
          <w:rFonts w:hint="eastAsia"/>
          <w:sz w:val="24"/>
        </w:rPr>
        <w:t>）根据通信协议设定的各种事件的报警阈值，单灯控制器应主动实时监测和分析，支持电压、电流、有功功率、无功功率、功率因数的实时监测，发生事件应向平台实时上报；事件包括异常开关灯、电压</w:t>
      </w:r>
      <w:r w:rsidRPr="00324763">
        <w:rPr>
          <w:rFonts w:hint="eastAsia"/>
          <w:sz w:val="24"/>
        </w:rPr>
        <w:t>/</w:t>
      </w:r>
      <w:r w:rsidRPr="00324763">
        <w:rPr>
          <w:rFonts w:hint="eastAsia"/>
          <w:sz w:val="24"/>
        </w:rPr>
        <w:t>电流超限、灯具故障、电容故障、灯杆漏电等异常事件。</w:t>
      </w:r>
    </w:p>
    <w:p w14:paraId="75473CF9"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8</w:t>
      </w:r>
      <w:r w:rsidRPr="00324763">
        <w:rPr>
          <w:rFonts w:hint="eastAsia"/>
          <w:sz w:val="24"/>
        </w:rPr>
        <w:t>）应具备自测试、自诊断功能，在出现软件故障时，控制器应能自主完成复位并工作。</w:t>
      </w:r>
    </w:p>
    <w:p w14:paraId="0C70CC12"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9</w:t>
      </w:r>
      <w:r w:rsidRPr="00324763">
        <w:rPr>
          <w:rFonts w:hint="eastAsia"/>
          <w:sz w:val="24"/>
        </w:rPr>
        <w:t>）应能够随时接收平台远程查询和控制，并实时给出响应。</w:t>
      </w:r>
    </w:p>
    <w:p w14:paraId="44D1BDA5"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10</w:t>
      </w:r>
      <w:r w:rsidRPr="00324763">
        <w:rPr>
          <w:rFonts w:hint="eastAsia"/>
          <w:sz w:val="24"/>
        </w:rPr>
        <w:t>）应具备接受初始化命令后重置设备的功能；具有根据控制中心发送的校时命令校正时间的功能。</w:t>
      </w:r>
    </w:p>
    <w:p w14:paraId="5385F9F3"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11</w:t>
      </w:r>
      <w:r w:rsidRPr="00324763">
        <w:rPr>
          <w:rFonts w:hint="eastAsia"/>
          <w:sz w:val="24"/>
        </w:rPr>
        <w:t>）应具备程序远程升级能力，可通过平台实现软件远程可控、安全授权升级。</w:t>
      </w:r>
    </w:p>
    <w:p w14:paraId="35459BCB"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12</w:t>
      </w:r>
      <w:r w:rsidRPr="00324763">
        <w:rPr>
          <w:rFonts w:hint="eastAsia"/>
          <w:sz w:val="24"/>
        </w:rPr>
        <w:t>）管辖多套灯具的单灯控制器应具备可实现单套灯具的故障报警功能。</w:t>
      </w:r>
    </w:p>
    <w:p w14:paraId="32B5F303" w14:textId="77777777" w:rsidR="0000654B" w:rsidRPr="00324763" w:rsidRDefault="00000000">
      <w:pPr>
        <w:spacing w:line="360" w:lineRule="auto"/>
        <w:ind w:firstLineChars="200" w:firstLine="480"/>
        <w:rPr>
          <w:sz w:val="24"/>
        </w:rPr>
      </w:pPr>
      <w:r w:rsidRPr="00324763">
        <w:rPr>
          <w:rFonts w:hint="eastAsia"/>
          <w:sz w:val="24"/>
        </w:rPr>
        <w:t>4.2</w:t>
      </w:r>
      <w:r w:rsidRPr="00324763">
        <w:rPr>
          <w:rFonts w:hint="eastAsia"/>
          <w:sz w:val="24"/>
        </w:rPr>
        <w:t>调光功能</w:t>
      </w:r>
    </w:p>
    <w:p w14:paraId="33EC9FAB"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1</w:t>
      </w:r>
      <w:r w:rsidRPr="00324763">
        <w:rPr>
          <w:rFonts w:hint="eastAsia"/>
          <w:sz w:val="24"/>
        </w:rPr>
        <w:t>）应具有对所管辖的照明灯具进行按配置自主控制（初始调光、周期性按需调光）功能和平台实时指令控制</w:t>
      </w:r>
      <w:r w:rsidRPr="00324763">
        <w:rPr>
          <w:rFonts w:hint="eastAsia"/>
          <w:sz w:val="24"/>
        </w:rPr>
        <w:t>(</w:t>
      </w:r>
      <w:r w:rsidRPr="00324763">
        <w:rPr>
          <w:rFonts w:hint="eastAsia"/>
          <w:sz w:val="24"/>
        </w:rPr>
        <w:t>调光</w:t>
      </w:r>
      <w:r w:rsidRPr="00324763">
        <w:rPr>
          <w:rFonts w:hint="eastAsia"/>
          <w:sz w:val="24"/>
        </w:rPr>
        <w:t>)</w:t>
      </w:r>
      <w:r w:rsidRPr="00324763">
        <w:rPr>
          <w:rFonts w:hint="eastAsia"/>
          <w:sz w:val="24"/>
        </w:rPr>
        <w:t>功能</w:t>
      </w:r>
      <w:r w:rsidRPr="00324763">
        <w:rPr>
          <w:rFonts w:hint="eastAsia"/>
          <w:sz w:val="24"/>
        </w:rPr>
        <w:t>,</w:t>
      </w:r>
      <w:r w:rsidRPr="00324763">
        <w:rPr>
          <w:rFonts w:hint="eastAsia"/>
          <w:sz w:val="24"/>
        </w:rPr>
        <w:t>支持</w:t>
      </w:r>
      <w:r w:rsidRPr="00324763">
        <w:rPr>
          <w:rFonts w:hint="eastAsia"/>
          <w:sz w:val="24"/>
        </w:rPr>
        <w:t>0-10V</w:t>
      </w:r>
      <w:r w:rsidRPr="00324763">
        <w:rPr>
          <w:rFonts w:hint="eastAsia"/>
          <w:sz w:val="24"/>
        </w:rPr>
        <w:t>或</w:t>
      </w:r>
      <w:r w:rsidRPr="00324763">
        <w:rPr>
          <w:rFonts w:hint="eastAsia"/>
          <w:sz w:val="24"/>
        </w:rPr>
        <w:t>DALI</w:t>
      </w:r>
      <w:r w:rsidRPr="00324763">
        <w:rPr>
          <w:rFonts w:hint="eastAsia"/>
          <w:sz w:val="24"/>
        </w:rPr>
        <w:t>数字等调光控制，能根据控制中心发送的调光命令对</w:t>
      </w:r>
      <w:r w:rsidRPr="00324763">
        <w:rPr>
          <w:rFonts w:hint="eastAsia"/>
          <w:sz w:val="24"/>
        </w:rPr>
        <w:t>LED</w:t>
      </w:r>
      <w:r w:rsidRPr="00324763">
        <w:rPr>
          <w:rFonts w:hint="eastAsia"/>
          <w:sz w:val="24"/>
        </w:rPr>
        <w:t>路灯进行无级调光控制。所有控制操作均需实时向平台报告。</w:t>
      </w:r>
    </w:p>
    <w:p w14:paraId="10016A08"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2</w:t>
      </w:r>
      <w:r w:rsidRPr="00324763">
        <w:rPr>
          <w:rFonts w:hint="eastAsia"/>
          <w:sz w:val="24"/>
        </w:rPr>
        <w:t>）单灯控制器在得</w:t>
      </w:r>
      <w:proofErr w:type="gramStart"/>
      <w:r w:rsidRPr="00324763">
        <w:rPr>
          <w:rFonts w:hint="eastAsia"/>
          <w:sz w:val="24"/>
        </w:rPr>
        <w:t>电运行</w:t>
      </w:r>
      <w:proofErr w:type="gramEnd"/>
      <w:r w:rsidRPr="00324763">
        <w:rPr>
          <w:rFonts w:hint="eastAsia"/>
          <w:sz w:val="24"/>
        </w:rPr>
        <w:t>后，应自动执行初始化工作，并按配置对灯具执行初始调光。</w:t>
      </w:r>
    </w:p>
    <w:p w14:paraId="24E9579B"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3</w:t>
      </w:r>
      <w:r w:rsidRPr="00324763">
        <w:rPr>
          <w:rFonts w:hint="eastAsia"/>
          <w:sz w:val="24"/>
        </w:rPr>
        <w:t>）调光方式可采用</w:t>
      </w:r>
      <w:r w:rsidRPr="00324763">
        <w:rPr>
          <w:rFonts w:hint="eastAsia"/>
          <w:sz w:val="24"/>
        </w:rPr>
        <w:t>0-10V</w:t>
      </w:r>
      <w:r w:rsidRPr="00324763">
        <w:rPr>
          <w:rFonts w:hint="eastAsia"/>
          <w:sz w:val="24"/>
        </w:rPr>
        <w:t>模拟或</w:t>
      </w:r>
      <w:r w:rsidRPr="00324763">
        <w:rPr>
          <w:rFonts w:hint="eastAsia"/>
          <w:sz w:val="24"/>
        </w:rPr>
        <w:t>DALI</w:t>
      </w:r>
      <w:r w:rsidRPr="00324763">
        <w:rPr>
          <w:rFonts w:hint="eastAsia"/>
          <w:sz w:val="24"/>
        </w:rPr>
        <w:t>数字等调光方式，具备接收调光命令进行调光和根据查询命令反馈相关电气参数的功能，响应时间应不大于</w:t>
      </w:r>
      <w:r w:rsidRPr="00324763">
        <w:rPr>
          <w:rFonts w:hint="eastAsia"/>
          <w:sz w:val="24"/>
        </w:rPr>
        <w:t>5s</w:t>
      </w:r>
      <w:r w:rsidRPr="00324763">
        <w:rPr>
          <w:rFonts w:hint="eastAsia"/>
          <w:sz w:val="24"/>
        </w:rPr>
        <w:t>。</w:t>
      </w:r>
    </w:p>
    <w:p w14:paraId="145573F1" w14:textId="77777777" w:rsidR="0000654B" w:rsidRPr="00324763" w:rsidRDefault="00000000">
      <w:pPr>
        <w:spacing w:line="360" w:lineRule="auto"/>
        <w:ind w:firstLineChars="200" w:firstLine="480"/>
        <w:rPr>
          <w:sz w:val="24"/>
        </w:rPr>
      </w:pPr>
      <w:r w:rsidRPr="00324763">
        <w:rPr>
          <w:rFonts w:hint="eastAsia"/>
          <w:sz w:val="24"/>
        </w:rPr>
        <w:t>4.3</w:t>
      </w:r>
      <w:r w:rsidRPr="00324763">
        <w:rPr>
          <w:rFonts w:hint="eastAsia"/>
          <w:sz w:val="24"/>
        </w:rPr>
        <w:t>漏电监测功能</w:t>
      </w:r>
    </w:p>
    <w:p w14:paraId="72C84443"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1</w:t>
      </w:r>
      <w:r w:rsidRPr="00324763">
        <w:rPr>
          <w:rFonts w:hint="eastAsia"/>
          <w:sz w:val="24"/>
        </w:rPr>
        <w:t>）应具备漏电流、漏电压等的监测功能。</w:t>
      </w:r>
    </w:p>
    <w:p w14:paraId="155B19E6" w14:textId="77777777" w:rsidR="0000654B" w:rsidRPr="00324763" w:rsidRDefault="00000000">
      <w:pPr>
        <w:spacing w:line="360" w:lineRule="auto"/>
        <w:ind w:firstLineChars="200" w:firstLine="480"/>
        <w:rPr>
          <w:sz w:val="24"/>
        </w:rPr>
      </w:pPr>
      <w:r w:rsidRPr="00324763">
        <w:rPr>
          <w:rFonts w:hint="eastAsia"/>
          <w:sz w:val="24"/>
        </w:rPr>
        <w:t>（</w:t>
      </w:r>
      <w:r w:rsidRPr="00324763">
        <w:rPr>
          <w:rFonts w:hint="eastAsia"/>
          <w:sz w:val="24"/>
        </w:rPr>
        <w:t>2</w:t>
      </w:r>
      <w:r w:rsidRPr="00324763">
        <w:rPr>
          <w:rFonts w:hint="eastAsia"/>
          <w:sz w:val="24"/>
        </w:rPr>
        <w:t>）漏电监测单元应集成于单灯控制器中，不得设置外挂设备。</w:t>
      </w:r>
    </w:p>
    <w:p w14:paraId="615E21FD" w14:textId="77777777" w:rsidR="0000654B" w:rsidRPr="00324763" w:rsidRDefault="00000000">
      <w:pPr>
        <w:spacing w:line="360" w:lineRule="auto"/>
        <w:ind w:firstLineChars="200" w:firstLine="480"/>
        <w:rPr>
          <w:sz w:val="24"/>
        </w:rPr>
      </w:pPr>
      <w:r w:rsidRPr="00324763">
        <w:rPr>
          <w:rFonts w:hint="eastAsia"/>
          <w:sz w:val="24"/>
        </w:rPr>
        <w:t>5.</w:t>
      </w:r>
      <w:r w:rsidRPr="00324763">
        <w:rPr>
          <w:rFonts w:hint="eastAsia"/>
          <w:sz w:val="24"/>
        </w:rPr>
        <w:t>安装要求</w:t>
      </w:r>
    </w:p>
    <w:p w14:paraId="1100D6A7" w14:textId="77777777" w:rsidR="0000654B" w:rsidRPr="00324763" w:rsidRDefault="00000000">
      <w:pPr>
        <w:spacing w:line="360" w:lineRule="auto"/>
        <w:ind w:firstLineChars="200" w:firstLine="480"/>
        <w:rPr>
          <w:sz w:val="24"/>
        </w:rPr>
      </w:pPr>
      <w:r w:rsidRPr="00324763">
        <w:rPr>
          <w:rFonts w:hint="eastAsia"/>
          <w:sz w:val="24"/>
        </w:rPr>
        <w:t>5.1</w:t>
      </w:r>
      <w:r w:rsidRPr="00324763">
        <w:rPr>
          <w:rFonts w:hint="eastAsia"/>
          <w:sz w:val="24"/>
        </w:rPr>
        <w:t>单灯控制器及</w:t>
      </w:r>
      <w:proofErr w:type="gramStart"/>
      <w:r w:rsidRPr="00324763">
        <w:rPr>
          <w:rFonts w:hint="eastAsia"/>
          <w:sz w:val="24"/>
        </w:rPr>
        <w:t>熔断器壳应能</w:t>
      </w:r>
      <w:proofErr w:type="gramEnd"/>
      <w:r w:rsidRPr="00324763">
        <w:rPr>
          <w:rFonts w:hint="eastAsia"/>
          <w:sz w:val="24"/>
        </w:rPr>
        <w:t>在配电面板上安装，具体安装方案需经采购人确认后方可实施。</w:t>
      </w:r>
    </w:p>
    <w:p w14:paraId="7790B711" w14:textId="77777777" w:rsidR="0000654B" w:rsidRPr="00324763" w:rsidRDefault="00000000">
      <w:pPr>
        <w:spacing w:line="360" w:lineRule="auto"/>
        <w:ind w:firstLineChars="200" w:firstLine="480"/>
        <w:rPr>
          <w:sz w:val="24"/>
        </w:rPr>
      </w:pPr>
      <w:r w:rsidRPr="00324763">
        <w:rPr>
          <w:rFonts w:hint="eastAsia"/>
          <w:sz w:val="24"/>
        </w:rPr>
        <w:lastRenderedPageBreak/>
        <w:t>5.2</w:t>
      </w:r>
      <w:r w:rsidRPr="00324763">
        <w:rPr>
          <w:rFonts w:hint="eastAsia"/>
          <w:sz w:val="24"/>
        </w:rPr>
        <w:t>安装有单灯控制器、熔断器壳及其他必备附件的配电面板应能在现有灯杆或接线箱检修孔内安装，灯杆及或接线箱检修孔尺寸参考《城市照明图集》（苏</w:t>
      </w:r>
      <w:r w:rsidRPr="00324763">
        <w:rPr>
          <w:rFonts w:hint="eastAsia"/>
          <w:sz w:val="24"/>
        </w:rPr>
        <w:t>Z02-2014</w:t>
      </w:r>
      <w:r w:rsidRPr="00324763">
        <w:rPr>
          <w:rFonts w:hint="eastAsia"/>
          <w:sz w:val="24"/>
        </w:rPr>
        <w:t>）。</w:t>
      </w:r>
    </w:p>
    <w:p w14:paraId="42C65FA0" w14:textId="77777777" w:rsidR="0000654B" w:rsidRPr="00324763" w:rsidRDefault="00000000">
      <w:pPr>
        <w:spacing w:line="360" w:lineRule="auto"/>
        <w:ind w:firstLineChars="200" w:firstLine="480"/>
        <w:rPr>
          <w:sz w:val="24"/>
        </w:rPr>
      </w:pPr>
      <w:r w:rsidRPr="00324763">
        <w:rPr>
          <w:rFonts w:hint="eastAsia"/>
          <w:sz w:val="24"/>
        </w:rPr>
        <w:t>5.3</w:t>
      </w:r>
      <w:r w:rsidRPr="00324763">
        <w:rPr>
          <w:rFonts w:hint="eastAsia"/>
          <w:sz w:val="24"/>
        </w:rPr>
        <w:t>单灯控制器</w:t>
      </w:r>
      <w:proofErr w:type="gramStart"/>
      <w:r w:rsidRPr="00324763">
        <w:rPr>
          <w:rFonts w:hint="eastAsia"/>
          <w:sz w:val="24"/>
        </w:rPr>
        <w:t>的扫码入库</w:t>
      </w:r>
      <w:proofErr w:type="gramEnd"/>
      <w:r w:rsidRPr="00324763">
        <w:rPr>
          <w:rFonts w:hint="eastAsia"/>
          <w:sz w:val="24"/>
        </w:rPr>
        <w:t>相关工作由采购人完成，成交供应商做好必要的配合工作。</w:t>
      </w:r>
    </w:p>
    <w:bookmarkEnd w:id="0"/>
    <w:p w14:paraId="1640A2BE" w14:textId="77777777" w:rsidR="0000654B" w:rsidRPr="00324763" w:rsidRDefault="00000000">
      <w:pPr>
        <w:pStyle w:val="3"/>
        <w:rPr>
          <w:rFonts w:hint="eastAsia"/>
        </w:rPr>
      </w:pPr>
      <w:r w:rsidRPr="00324763">
        <w:rPr>
          <w:rFonts w:hint="eastAsia"/>
        </w:rPr>
        <w:t>四、供货及质保</w:t>
      </w:r>
    </w:p>
    <w:p w14:paraId="3C7215EC" w14:textId="77777777" w:rsidR="0000654B" w:rsidRPr="00324763" w:rsidRDefault="00000000">
      <w:pPr>
        <w:spacing w:line="360" w:lineRule="auto"/>
        <w:ind w:firstLineChars="200" w:firstLine="482"/>
        <w:jc w:val="left"/>
        <w:rPr>
          <w:rFonts w:ascii="宋体" w:hAnsi="宋体" w:hint="eastAsia"/>
          <w:b/>
          <w:bCs/>
          <w:sz w:val="24"/>
        </w:rPr>
      </w:pPr>
      <w:r w:rsidRPr="00324763">
        <w:rPr>
          <w:rFonts w:ascii="宋体" w:hAnsi="宋体" w:hint="eastAsia"/>
          <w:b/>
          <w:bCs/>
          <w:sz w:val="24"/>
        </w:rPr>
        <w:t>1.供货时间及要求</w:t>
      </w:r>
    </w:p>
    <w:p w14:paraId="6514509C" w14:textId="77777777" w:rsidR="0000654B" w:rsidRPr="00324763" w:rsidRDefault="00000000">
      <w:pPr>
        <w:spacing w:line="360" w:lineRule="auto"/>
        <w:ind w:firstLine="480"/>
        <w:rPr>
          <w:rFonts w:ascii="宋体" w:hAnsi="宋体" w:cs="宋体" w:hint="eastAsia"/>
          <w:b/>
          <w:bCs/>
          <w:sz w:val="24"/>
        </w:rPr>
      </w:pPr>
      <w:r w:rsidRPr="00324763">
        <w:rPr>
          <w:rFonts w:ascii="宋体" w:hAnsi="宋体" w:cs="宋体" w:hint="eastAsia"/>
          <w:bCs/>
          <w:sz w:val="24"/>
        </w:rPr>
        <w:t>成交供应</w:t>
      </w:r>
      <w:proofErr w:type="gramStart"/>
      <w:r w:rsidRPr="00324763">
        <w:rPr>
          <w:rFonts w:ascii="宋体" w:hAnsi="宋体" w:cs="宋体" w:hint="eastAsia"/>
          <w:bCs/>
          <w:sz w:val="24"/>
        </w:rPr>
        <w:t>商成交</w:t>
      </w:r>
      <w:proofErr w:type="gramEnd"/>
      <w:r w:rsidRPr="00324763">
        <w:rPr>
          <w:rFonts w:ascii="宋体" w:hAnsi="宋体" w:cs="宋体" w:hint="eastAsia"/>
          <w:bCs/>
          <w:sz w:val="24"/>
        </w:rPr>
        <w:t>后应立即组织生产，实际送货时间根据现场进度安排，</w:t>
      </w:r>
      <w:r w:rsidRPr="00324763">
        <w:rPr>
          <w:rFonts w:ascii="宋体" w:hAnsi="宋体" w:cs="宋体" w:hint="eastAsia"/>
          <w:b/>
          <w:sz w:val="24"/>
        </w:rPr>
        <w:t>成交</w:t>
      </w:r>
      <w:proofErr w:type="gramStart"/>
      <w:r w:rsidRPr="00324763">
        <w:rPr>
          <w:rFonts w:ascii="宋体" w:hAnsi="宋体" w:cs="宋体" w:hint="eastAsia"/>
          <w:b/>
          <w:sz w:val="24"/>
        </w:rPr>
        <w:t>后2月</w:t>
      </w:r>
      <w:proofErr w:type="gramEnd"/>
      <w:r w:rsidRPr="00324763">
        <w:rPr>
          <w:rFonts w:ascii="宋体" w:hAnsi="宋体" w:cs="宋体" w:hint="eastAsia"/>
          <w:b/>
          <w:sz w:val="24"/>
        </w:rPr>
        <w:t>7日前</w:t>
      </w:r>
      <w:r w:rsidRPr="00324763">
        <w:rPr>
          <w:rFonts w:ascii="宋体" w:hAnsi="宋体" w:cs="宋体" w:hint="eastAsia"/>
          <w:b/>
          <w:bCs/>
          <w:sz w:val="24"/>
        </w:rPr>
        <w:t>（包含样品测试时间）供货完毕。</w:t>
      </w:r>
    </w:p>
    <w:p w14:paraId="09D50F76" w14:textId="77777777" w:rsidR="0000654B" w:rsidRPr="00324763" w:rsidRDefault="00000000">
      <w:pPr>
        <w:spacing w:line="360" w:lineRule="auto"/>
        <w:ind w:firstLineChars="200" w:firstLine="480"/>
        <w:rPr>
          <w:rFonts w:ascii="宋体" w:hAnsi="宋体" w:hint="eastAsia"/>
          <w:bCs/>
          <w:sz w:val="24"/>
        </w:rPr>
      </w:pPr>
      <w:r w:rsidRPr="00324763">
        <w:rPr>
          <w:rFonts w:ascii="宋体" w:hAnsi="宋体" w:hint="eastAsia"/>
          <w:bCs/>
          <w:sz w:val="24"/>
        </w:rPr>
        <w:t>成交供应商应在采购人规定的交货期内将全部货物运至采购人指定地点。产品质量应达到采购人要求，不合格产品或不一致产品不予验收、</w:t>
      </w:r>
      <w:proofErr w:type="gramStart"/>
      <w:r w:rsidRPr="00324763">
        <w:rPr>
          <w:rFonts w:ascii="宋体" w:hAnsi="宋体" w:hint="eastAsia"/>
          <w:bCs/>
          <w:sz w:val="24"/>
        </w:rPr>
        <w:t>不予付款</w:t>
      </w:r>
      <w:proofErr w:type="gramEnd"/>
      <w:r w:rsidRPr="00324763">
        <w:rPr>
          <w:rFonts w:ascii="宋体" w:hAnsi="宋体" w:hint="eastAsia"/>
          <w:bCs/>
          <w:sz w:val="24"/>
        </w:rPr>
        <w:t>，由此造成的损失完全</w:t>
      </w:r>
      <w:proofErr w:type="gramStart"/>
      <w:r w:rsidRPr="00324763">
        <w:rPr>
          <w:rFonts w:ascii="宋体" w:hAnsi="宋体" w:hint="eastAsia"/>
          <w:bCs/>
          <w:sz w:val="24"/>
        </w:rPr>
        <w:t>由成交</w:t>
      </w:r>
      <w:proofErr w:type="gramEnd"/>
      <w:r w:rsidRPr="00324763">
        <w:rPr>
          <w:rFonts w:ascii="宋体" w:hAnsi="宋体" w:hint="eastAsia"/>
          <w:bCs/>
          <w:sz w:val="24"/>
        </w:rPr>
        <w:t>供应商承担。因成交供应商原因造成的延期交货或延期交工，每拖后一天按合同价的1%支付违约金。</w:t>
      </w:r>
    </w:p>
    <w:p w14:paraId="70C08E4D" w14:textId="77777777" w:rsidR="0000654B" w:rsidRPr="00324763" w:rsidRDefault="00000000">
      <w:pPr>
        <w:spacing w:line="360" w:lineRule="auto"/>
        <w:ind w:firstLineChars="200" w:firstLine="482"/>
        <w:jc w:val="left"/>
        <w:rPr>
          <w:rFonts w:ascii="宋体" w:hAnsi="宋体" w:hint="eastAsia"/>
          <w:b/>
          <w:bCs/>
          <w:sz w:val="24"/>
        </w:rPr>
      </w:pPr>
      <w:r w:rsidRPr="00324763">
        <w:rPr>
          <w:rFonts w:ascii="宋体" w:hAnsi="宋体" w:hint="eastAsia"/>
          <w:b/>
          <w:bCs/>
          <w:sz w:val="24"/>
        </w:rPr>
        <w:t>2.质保期</w:t>
      </w:r>
    </w:p>
    <w:p w14:paraId="08035506" w14:textId="77777777" w:rsidR="0000654B" w:rsidRPr="00324763" w:rsidRDefault="00000000">
      <w:pPr>
        <w:spacing w:line="360" w:lineRule="auto"/>
        <w:ind w:firstLineChars="200" w:firstLine="480"/>
        <w:rPr>
          <w:rFonts w:ascii="宋体" w:hAnsi="宋体" w:hint="eastAsia"/>
          <w:bCs/>
          <w:sz w:val="24"/>
        </w:rPr>
      </w:pPr>
      <w:r w:rsidRPr="00324763">
        <w:rPr>
          <w:rFonts w:ascii="宋体" w:hAnsi="宋体" w:hint="eastAsia"/>
          <w:bCs/>
          <w:sz w:val="24"/>
        </w:rPr>
        <w:t>质保期8年，自货物安装调试完成，经采购人确认后开始算。</w:t>
      </w:r>
    </w:p>
    <w:p w14:paraId="404CAFE9" w14:textId="77777777" w:rsidR="0000654B" w:rsidRPr="00324763" w:rsidRDefault="00000000">
      <w:pPr>
        <w:tabs>
          <w:tab w:val="left" w:pos="312"/>
        </w:tabs>
        <w:spacing w:line="360" w:lineRule="auto"/>
        <w:ind w:left="482"/>
        <w:jc w:val="left"/>
        <w:rPr>
          <w:rFonts w:ascii="宋体" w:hAnsi="宋体" w:hint="eastAsia"/>
          <w:b/>
          <w:sz w:val="24"/>
        </w:rPr>
      </w:pPr>
      <w:r w:rsidRPr="00324763">
        <w:rPr>
          <w:rFonts w:ascii="宋体" w:hAnsi="宋体" w:hint="eastAsia"/>
          <w:b/>
          <w:sz w:val="24"/>
        </w:rPr>
        <w:t>3</w:t>
      </w:r>
      <w:r w:rsidRPr="00324763">
        <w:rPr>
          <w:rFonts w:ascii="宋体" w:hAnsi="宋体"/>
          <w:b/>
          <w:sz w:val="24"/>
        </w:rPr>
        <w:t>.</w:t>
      </w:r>
      <w:r w:rsidRPr="00324763">
        <w:rPr>
          <w:rFonts w:ascii="宋体" w:hAnsi="宋体" w:hint="eastAsia"/>
          <w:b/>
          <w:sz w:val="24"/>
        </w:rPr>
        <w:t>质保期责任</w:t>
      </w:r>
    </w:p>
    <w:p w14:paraId="32586711" w14:textId="0024B70F" w:rsidR="0000654B" w:rsidRPr="00324763" w:rsidRDefault="00000000">
      <w:pPr>
        <w:spacing w:line="360" w:lineRule="auto"/>
        <w:ind w:firstLineChars="200" w:firstLine="480"/>
        <w:rPr>
          <w:rFonts w:ascii="宋体" w:hAnsi="宋体" w:hint="eastAsia"/>
          <w:bCs/>
          <w:sz w:val="24"/>
        </w:rPr>
      </w:pPr>
      <w:r w:rsidRPr="00324763">
        <w:rPr>
          <w:rFonts w:ascii="宋体" w:hAnsi="宋体" w:hint="eastAsia"/>
          <w:bCs/>
          <w:sz w:val="24"/>
        </w:rPr>
        <w:t>质保期内，出现单灯控制器损坏、</w:t>
      </w:r>
      <w:proofErr w:type="gramStart"/>
      <w:r w:rsidRPr="00324763">
        <w:rPr>
          <w:rFonts w:ascii="宋体" w:hAnsi="宋体" w:hint="eastAsia"/>
          <w:bCs/>
          <w:sz w:val="24"/>
        </w:rPr>
        <w:t>失联等</w:t>
      </w:r>
      <w:proofErr w:type="gramEnd"/>
      <w:r w:rsidRPr="00324763">
        <w:rPr>
          <w:rFonts w:ascii="宋体" w:hAnsi="宋体" w:hint="eastAsia"/>
          <w:bCs/>
          <w:sz w:val="24"/>
        </w:rPr>
        <w:t>质量问题的，</w:t>
      </w:r>
      <w:proofErr w:type="gramStart"/>
      <w:r w:rsidRPr="00324763">
        <w:rPr>
          <w:rFonts w:ascii="宋体" w:hAnsi="宋体" w:hint="eastAsia"/>
          <w:bCs/>
          <w:sz w:val="24"/>
        </w:rPr>
        <w:t>由成交</w:t>
      </w:r>
      <w:proofErr w:type="gramEnd"/>
      <w:r w:rsidRPr="00324763">
        <w:rPr>
          <w:rFonts w:ascii="宋体" w:hAnsi="宋体" w:hint="eastAsia"/>
          <w:bCs/>
          <w:sz w:val="24"/>
        </w:rPr>
        <w:t>供应商无条件更换并承担相关维修费用（含人工、机械、管理等费用）300元/套，成交供应商应提供充足的备品备件，且不得低于每笔订单同款</w:t>
      </w:r>
      <w:r w:rsidR="004B0FC7" w:rsidRPr="00324763">
        <w:rPr>
          <w:rFonts w:ascii="宋体" w:hAnsi="宋体" w:hint="eastAsia"/>
          <w:bCs/>
          <w:sz w:val="24"/>
        </w:rPr>
        <w:t>控制器</w:t>
      </w:r>
      <w:r w:rsidRPr="00324763">
        <w:rPr>
          <w:rFonts w:ascii="宋体" w:hAnsi="宋体" w:hint="eastAsia"/>
          <w:bCs/>
          <w:sz w:val="24"/>
        </w:rPr>
        <w:t>总量的2%，必须在接到采购人通知12小时内响应、48小时内送至采购人指定地点。成交供应商未按前述期限内完成的，采购人有权另行采购、维修，相关费用（产品采购费用、更换维修费用）</w:t>
      </w:r>
      <w:proofErr w:type="gramStart"/>
      <w:r w:rsidRPr="00324763">
        <w:rPr>
          <w:rFonts w:ascii="宋体" w:hAnsi="宋体" w:hint="eastAsia"/>
          <w:bCs/>
          <w:sz w:val="24"/>
        </w:rPr>
        <w:t>由成交</w:t>
      </w:r>
      <w:proofErr w:type="gramEnd"/>
      <w:r w:rsidRPr="00324763">
        <w:rPr>
          <w:rFonts w:ascii="宋体" w:hAnsi="宋体" w:hint="eastAsia"/>
          <w:bCs/>
          <w:sz w:val="24"/>
        </w:rPr>
        <w:t>供应商承担，并有权直接从剩余应付货款、质保金中扣除。</w:t>
      </w:r>
    </w:p>
    <w:p w14:paraId="1701E61F" w14:textId="4F215D20" w:rsidR="0000654B" w:rsidRPr="00324763" w:rsidRDefault="00000000">
      <w:pPr>
        <w:spacing w:line="360" w:lineRule="auto"/>
        <w:ind w:firstLineChars="200" w:firstLine="480"/>
        <w:rPr>
          <w:rFonts w:ascii="宋体" w:hAnsi="宋体" w:hint="eastAsia"/>
          <w:bCs/>
          <w:sz w:val="24"/>
        </w:rPr>
      </w:pPr>
      <w:r w:rsidRPr="00324763">
        <w:rPr>
          <w:rFonts w:ascii="宋体" w:hAnsi="宋体"/>
          <w:bCs/>
          <w:sz w:val="24"/>
        </w:rPr>
        <w:t>质保期内，</w:t>
      </w:r>
      <w:r w:rsidRPr="00324763">
        <w:rPr>
          <w:rFonts w:ascii="宋体" w:hAnsi="宋体" w:hint="eastAsia"/>
          <w:bCs/>
          <w:sz w:val="24"/>
        </w:rPr>
        <w:t>损坏</w:t>
      </w:r>
      <w:r w:rsidRPr="00324763">
        <w:rPr>
          <w:rFonts w:ascii="宋体" w:hAnsi="宋体"/>
          <w:bCs/>
          <w:sz w:val="24"/>
        </w:rPr>
        <w:t>率超过合同供货总量的2%的或供货阶段</w:t>
      </w:r>
      <w:r w:rsidRPr="00324763">
        <w:rPr>
          <w:rFonts w:ascii="宋体" w:hAnsi="宋体" w:hint="eastAsia"/>
          <w:bCs/>
          <w:sz w:val="24"/>
        </w:rPr>
        <w:t>质量问题货物</w:t>
      </w:r>
      <w:r w:rsidRPr="00324763">
        <w:rPr>
          <w:rFonts w:ascii="宋体" w:hAnsi="宋体"/>
          <w:bCs/>
          <w:sz w:val="24"/>
        </w:rPr>
        <w:t>总量超过已下单订单总量的2%，</w:t>
      </w:r>
      <w:r w:rsidRPr="00324763">
        <w:rPr>
          <w:rFonts w:ascii="宋体" w:hAnsi="宋体" w:hint="eastAsia"/>
          <w:bCs/>
          <w:sz w:val="24"/>
        </w:rPr>
        <w:t>采购人</w:t>
      </w:r>
      <w:r w:rsidRPr="00324763">
        <w:rPr>
          <w:rFonts w:ascii="宋体" w:hAnsi="宋体"/>
          <w:bCs/>
          <w:sz w:val="24"/>
        </w:rPr>
        <w:t>有权就超出部分的</w:t>
      </w:r>
      <w:r w:rsidRPr="00324763">
        <w:rPr>
          <w:rFonts w:ascii="宋体" w:hAnsi="宋体" w:hint="eastAsia"/>
          <w:bCs/>
          <w:sz w:val="24"/>
        </w:rPr>
        <w:t>质量问题货物</w:t>
      </w:r>
      <w:r w:rsidRPr="00324763">
        <w:rPr>
          <w:rFonts w:ascii="宋体" w:hAnsi="宋体"/>
          <w:bCs/>
          <w:sz w:val="24"/>
        </w:rPr>
        <w:t>向</w:t>
      </w:r>
      <w:r w:rsidRPr="00324763">
        <w:rPr>
          <w:rFonts w:ascii="宋体" w:hAnsi="宋体" w:hint="eastAsia"/>
          <w:bCs/>
          <w:sz w:val="24"/>
        </w:rPr>
        <w:t>成交供应</w:t>
      </w:r>
      <w:proofErr w:type="gramStart"/>
      <w:r w:rsidRPr="00324763">
        <w:rPr>
          <w:rFonts w:ascii="宋体" w:hAnsi="宋体" w:hint="eastAsia"/>
          <w:bCs/>
          <w:sz w:val="24"/>
        </w:rPr>
        <w:t>商</w:t>
      </w:r>
      <w:r w:rsidRPr="00324763">
        <w:rPr>
          <w:rFonts w:ascii="宋体" w:hAnsi="宋体"/>
          <w:bCs/>
          <w:sz w:val="24"/>
        </w:rPr>
        <w:t>主张</w:t>
      </w:r>
      <w:proofErr w:type="gramEnd"/>
      <w:r w:rsidRPr="00324763">
        <w:rPr>
          <w:rFonts w:ascii="宋体" w:hAnsi="宋体"/>
          <w:bCs/>
          <w:sz w:val="24"/>
        </w:rPr>
        <w:t>退款退货并要求</w:t>
      </w:r>
      <w:r w:rsidRPr="00324763">
        <w:rPr>
          <w:rFonts w:ascii="宋体" w:hAnsi="宋体" w:hint="eastAsia"/>
          <w:bCs/>
          <w:sz w:val="24"/>
        </w:rPr>
        <w:t>成交供应商</w:t>
      </w:r>
      <w:r w:rsidRPr="00324763">
        <w:rPr>
          <w:rFonts w:ascii="宋体" w:hAnsi="宋体"/>
          <w:bCs/>
          <w:sz w:val="24"/>
        </w:rPr>
        <w:t>承担该</w:t>
      </w:r>
      <w:r w:rsidRPr="00324763">
        <w:rPr>
          <w:rFonts w:ascii="宋体" w:hAnsi="宋体" w:hint="eastAsia"/>
          <w:bCs/>
          <w:sz w:val="24"/>
        </w:rPr>
        <w:t>损坏产品</w:t>
      </w:r>
      <w:r w:rsidRPr="00324763">
        <w:rPr>
          <w:rFonts w:ascii="宋体" w:hAnsi="宋体"/>
          <w:bCs/>
          <w:sz w:val="24"/>
        </w:rPr>
        <w:t>采购价款总和的2倍作为违约金，供货阶段</w:t>
      </w:r>
      <w:r w:rsidRPr="00324763">
        <w:rPr>
          <w:rFonts w:ascii="宋体" w:hAnsi="宋体" w:hint="eastAsia"/>
          <w:bCs/>
          <w:sz w:val="24"/>
        </w:rPr>
        <w:t>质量问题货物</w:t>
      </w:r>
      <w:r w:rsidRPr="00324763">
        <w:rPr>
          <w:rFonts w:ascii="宋体" w:hAnsi="宋体"/>
          <w:bCs/>
          <w:sz w:val="24"/>
        </w:rPr>
        <w:t>总量超过已下单订单总量的2%，</w:t>
      </w:r>
      <w:r w:rsidRPr="00324763">
        <w:rPr>
          <w:rFonts w:ascii="宋体" w:hAnsi="宋体" w:hint="eastAsia"/>
          <w:bCs/>
          <w:sz w:val="24"/>
        </w:rPr>
        <w:t>采购人</w:t>
      </w:r>
      <w:r w:rsidRPr="00324763">
        <w:rPr>
          <w:rFonts w:ascii="宋体" w:hAnsi="宋体"/>
          <w:bCs/>
          <w:sz w:val="24"/>
        </w:rPr>
        <w:t>有权就未交货的部分解除买卖合同关系</w:t>
      </w:r>
      <w:r w:rsidRPr="00324763">
        <w:rPr>
          <w:rFonts w:ascii="宋体" w:hAnsi="宋体" w:hint="eastAsia"/>
          <w:bCs/>
          <w:sz w:val="24"/>
        </w:rPr>
        <w:t>，采购人解除合同的通知将以邮寄形式邮寄到成交供应商所在地，时间从到达成交供应商时生效，并有权要求成交供应商按本合同总价的20%承担违约金，该等违约金有权在任何一期应付款中相应扣除</w:t>
      </w:r>
      <w:r w:rsidRPr="00324763">
        <w:rPr>
          <w:rFonts w:ascii="宋体" w:hAnsi="宋体"/>
          <w:bCs/>
          <w:sz w:val="24"/>
        </w:rPr>
        <w:t>。双方确</w:t>
      </w:r>
      <w:r w:rsidRPr="00324763">
        <w:rPr>
          <w:rFonts w:ascii="宋体" w:hAnsi="宋体"/>
          <w:bCs/>
          <w:sz w:val="24"/>
        </w:rPr>
        <w:lastRenderedPageBreak/>
        <w:t>认前述违约金系在影响工期、重新采购招标，给</w:t>
      </w:r>
      <w:r w:rsidRPr="00324763">
        <w:rPr>
          <w:rFonts w:ascii="宋体" w:hAnsi="宋体" w:hint="eastAsia"/>
          <w:bCs/>
          <w:sz w:val="24"/>
        </w:rPr>
        <w:t>采购人</w:t>
      </w:r>
      <w:r w:rsidRPr="00324763">
        <w:rPr>
          <w:rFonts w:ascii="宋体" w:hAnsi="宋体"/>
          <w:bCs/>
          <w:sz w:val="24"/>
        </w:rPr>
        <w:t>造成直接、间接损失的情况下确定的数额，不存在过高情形。</w:t>
      </w:r>
    </w:p>
    <w:p w14:paraId="6A10C350" w14:textId="77777777" w:rsidR="0000654B" w:rsidRPr="00324763" w:rsidRDefault="00000000">
      <w:pPr>
        <w:pStyle w:val="3"/>
        <w:rPr>
          <w:rFonts w:hint="eastAsia"/>
        </w:rPr>
      </w:pPr>
      <w:r w:rsidRPr="00324763">
        <w:rPr>
          <w:rFonts w:hint="eastAsia"/>
        </w:rPr>
        <w:t>五、验收</w:t>
      </w:r>
    </w:p>
    <w:p w14:paraId="6814D90D" w14:textId="77777777" w:rsidR="0000654B" w:rsidRPr="00324763" w:rsidRDefault="00000000">
      <w:pPr>
        <w:spacing w:line="360" w:lineRule="auto"/>
        <w:ind w:firstLineChars="200" w:firstLine="480"/>
        <w:rPr>
          <w:sz w:val="24"/>
        </w:rPr>
      </w:pPr>
      <w:r w:rsidRPr="00324763">
        <w:rPr>
          <w:rFonts w:hint="eastAsia"/>
          <w:sz w:val="24"/>
        </w:rPr>
        <w:t>1.</w:t>
      </w:r>
      <w:r w:rsidRPr="00324763">
        <w:rPr>
          <w:rFonts w:hint="eastAsia"/>
          <w:sz w:val="24"/>
        </w:rPr>
        <w:t>供需双方共同将依据有关规定，对货物进行验收，并签字确认。</w:t>
      </w:r>
    </w:p>
    <w:p w14:paraId="3A37C864" w14:textId="77777777" w:rsidR="0000654B" w:rsidRPr="00324763" w:rsidRDefault="00000000">
      <w:pPr>
        <w:spacing w:line="360" w:lineRule="auto"/>
        <w:ind w:firstLineChars="200" w:firstLine="480"/>
        <w:rPr>
          <w:sz w:val="24"/>
        </w:rPr>
      </w:pPr>
      <w:r w:rsidRPr="00324763">
        <w:rPr>
          <w:rFonts w:hint="eastAsia"/>
          <w:sz w:val="24"/>
        </w:rPr>
        <w:t>2.</w:t>
      </w:r>
      <w:r w:rsidRPr="00324763">
        <w:rPr>
          <w:rFonts w:hint="eastAsia"/>
          <w:sz w:val="24"/>
        </w:rPr>
        <w:t>成交供应商送货后，成交供应商确定的单灯控制器将视情况抽样检测，由采购人送至国家级检测机构进行检测，检测不合格，采购人有权另行采购合格产品或解除合同，工期不顺延，并</w:t>
      </w:r>
      <w:proofErr w:type="gramStart"/>
      <w:r w:rsidRPr="00324763">
        <w:rPr>
          <w:rFonts w:hint="eastAsia"/>
          <w:sz w:val="24"/>
        </w:rPr>
        <w:t>由成交</w:t>
      </w:r>
      <w:proofErr w:type="gramEnd"/>
      <w:r w:rsidRPr="00324763">
        <w:rPr>
          <w:rFonts w:hint="eastAsia"/>
          <w:sz w:val="24"/>
        </w:rPr>
        <w:t>供应商承担由此造成的一切损失。单灯控制器抽检结果必须满足技术文件相关指标要求。</w:t>
      </w:r>
    </w:p>
    <w:p w14:paraId="6897A748" w14:textId="77777777" w:rsidR="0000654B" w:rsidRPr="00324763" w:rsidRDefault="00000000">
      <w:pPr>
        <w:spacing w:line="360" w:lineRule="auto"/>
        <w:ind w:firstLineChars="200" w:firstLine="480"/>
        <w:rPr>
          <w:sz w:val="24"/>
        </w:rPr>
      </w:pPr>
      <w:r w:rsidRPr="00324763">
        <w:rPr>
          <w:rFonts w:hint="eastAsia"/>
          <w:sz w:val="24"/>
        </w:rPr>
        <w:t>3.</w:t>
      </w:r>
      <w:r w:rsidRPr="00324763">
        <w:rPr>
          <w:rFonts w:hint="eastAsia"/>
          <w:sz w:val="24"/>
        </w:rPr>
        <w:t>成交供应商在项目成交后应立即组织生产所需的各项材料，以保证按照采购人要求及时供货，采购人将不定期到厂商检查产品供货情况及质量情况。</w:t>
      </w:r>
    </w:p>
    <w:p w14:paraId="37F82EF3" w14:textId="77777777" w:rsidR="0000654B" w:rsidRPr="00324763" w:rsidRDefault="00000000">
      <w:pPr>
        <w:spacing w:line="360" w:lineRule="auto"/>
        <w:ind w:firstLineChars="200" w:firstLine="480"/>
        <w:rPr>
          <w:sz w:val="24"/>
        </w:rPr>
      </w:pPr>
      <w:r w:rsidRPr="00324763">
        <w:rPr>
          <w:rFonts w:hint="eastAsia"/>
          <w:sz w:val="24"/>
        </w:rPr>
        <w:t>4.</w:t>
      </w:r>
      <w:r w:rsidRPr="00324763">
        <w:rPr>
          <w:rFonts w:hint="eastAsia"/>
          <w:sz w:val="24"/>
        </w:rPr>
        <w:t>验收资料：采购文件中提及的相关证明材料和检测报告需在供货前将原件提交采购人处核准。</w:t>
      </w:r>
    </w:p>
    <w:p w14:paraId="18C5ADCE" w14:textId="77777777" w:rsidR="0000654B" w:rsidRPr="00324763" w:rsidRDefault="00000000">
      <w:pPr>
        <w:pStyle w:val="3"/>
        <w:rPr>
          <w:rFonts w:hint="eastAsia"/>
        </w:rPr>
      </w:pPr>
      <w:r w:rsidRPr="00324763">
        <w:rPr>
          <w:rFonts w:hint="eastAsia"/>
        </w:rPr>
        <w:t>六、结算方式及时间</w:t>
      </w:r>
    </w:p>
    <w:p w14:paraId="729776AC" w14:textId="77777777" w:rsidR="0000654B" w:rsidRPr="00324763" w:rsidRDefault="00000000">
      <w:pPr>
        <w:spacing w:line="360" w:lineRule="auto"/>
        <w:ind w:firstLineChars="200" w:firstLine="480"/>
        <w:rPr>
          <w:sz w:val="24"/>
        </w:rPr>
      </w:pPr>
      <w:bookmarkStart w:id="1" w:name="_Toc154830756"/>
      <w:bookmarkStart w:id="2" w:name="_Toc251500497"/>
      <w:bookmarkStart w:id="3" w:name="_Toc471818677"/>
      <w:bookmarkEnd w:id="1"/>
      <w:bookmarkEnd w:id="2"/>
      <w:bookmarkEnd w:id="3"/>
      <w:r w:rsidRPr="00324763">
        <w:rPr>
          <w:rFonts w:hint="eastAsia"/>
          <w:sz w:val="24"/>
        </w:rPr>
        <w:t>1.</w:t>
      </w:r>
      <w:r w:rsidRPr="00324763">
        <w:rPr>
          <w:rFonts w:hint="eastAsia"/>
          <w:sz w:val="24"/>
        </w:rPr>
        <w:t>成交供应商在规定时间内将全部货物运达到货地点且经采购人验货后，成交供应商提供金额为货物价格</w:t>
      </w:r>
      <w:r w:rsidRPr="00324763">
        <w:rPr>
          <w:rFonts w:hint="eastAsia"/>
          <w:sz w:val="24"/>
        </w:rPr>
        <w:t>100%</w:t>
      </w:r>
      <w:r w:rsidRPr="00324763">
        <w:rPr>
          <w:rFonts w:hint="eastAsia"/>
          <w:sz w:val="24"/>
        </w:rPr>
        <w:t>的发票，经采购人审核无误后</w:t>
      </w:r>
      <w:r w:rsidRPr="00324763">
        <w:rPr>
          <w:rFonts w:hint="eastAsia"/>
          <w:sz w:val="24"/>
        </w:rPr>
        <w:t>60</w:t>
      </w:r>
      <w:r w:rsidRPr="00324763">
        <w:rPr>
          <w:rFonts w:hint="eastAsia"/>
          <w:sz w:val="24"/>
        </w:rPr>
        <w:t>天内（日历天数），采购人支付总价的</w:t>
      </w:r>
      <w:r w:rsidRPr="00324763">
        <w:rPr>
          <w:rFonts w:hint="eastAsia"/>
          <w:sz w:val="24"/>
        </w:rPr>
        <w:t>50%</w:t>
      </w:r>
      <w:r w:rsidRPr="00324763">
        <w:rPr>
          <w:rFonts w:hint="eastAsia"/>
          <w:sz w:val="24"/>
        </w:rPr>
        <w:t>；</w:t>
      </w:r>
    </w:p>
    <w:p w14:paraId="78C8AA61" w14:textId="77777777" w:rsidR="0000654B" w:rsidRPr="00324763" w:rsidRDefault="00000000">
      <w:pPr>
        <w:spacing w:line="360" w:lineRule="auto"/>
        <w:ind w:firstLineChars="200" w:firstLine="480"/>
        <w:rPr>
          <w:sz w:val="24"/>
        </w:rPr>
      </w:pPr>
      <w:r w:rsidRPr="00324763">
        <w:rPr>
          <w:rFonts w:hint="eastAsia"/>
          <w:sz w:val="24"/>
        </w:rPr>
        <w:t>2.</w:t>
      </w:r>
      <w:r w:rsidRPr="00324763">
        <w:rPr>
          <w:rFonts w:hint="eastAsia"/>
          <w:sz w:val="24"/>
        </w:rPr>
        <w:t>货到</w:t>
      </w:r>
      <w:r w:rsidRPr="00324763">
        <w:rPr>
          <w:rFonts w:hint="eastAsia"/>
          <w:sz w:val="24"/>
        </w:rPr>
        <w:t>12</w:t>
      </w:r>
      <w:r w:rsidRPr="00324763">
        <w:rPr>
          <w:rFonts w:hint="eastAsia"/>
          <w:sz w:val="24"/>
        </w:rPr>
        <w:t>个月，采购人支付总价的</w:t>
      </w:r>
      <w:r w:rsidRPr="00324763">
        <w:rPr>
          <w:rFonts w:hint="eastAsia"/>
          <w:sz w:val="24"/>
        </w:rPr>
        <w:t>25%</w:t>
      </w:r>
      <w:r w:rsidRPr="00324763">
        <w:rPr>
          <w:rFonts w:hint="eastAsia"/>
          <w:sz w:val="24"/>
        </w:rPr>
        <w:t>；</w:t>
      </w:r>
    </w:p>
    <w:p w14:paraId="033E2678" w14:textId="5D2E80DC" w:rsidR="0000654B" w:rsidRDefault="00000000" w:rsidP="006B3664">
      <w:pPr>
        <w:spacing w:line="360" w:lineRule="auto"/>
        <w:ind w:firstLineChars="200" w:firstLine="480"/>
      </w:pPr>
      <w:r w:rsidRPr="00324763">
        <w:rPr>
          <w:rFonts w:hint="eastAsia"/>
          <w:sz w:val="24"/>
        </w:rPr>
        <w:t>3.</w:t>
      </w:r>
      <w:r w:rsidRPr="00324763">
        <w:rPr>
          <w:rFonts w:hint="eastAsia"/>
          <w:sz w:val="24"/>
        </w:rPr>
        <w:t>货到</w:t>
      </w:r>
      <w:r w:rsidRPr="00324763">
        <w:rPr>
          <w:rFonts w:hint="eastAsia"/>
          <w:sz w:val="24"/>
        </w:rPr>
        <w:t>24</w:t>
      </w:r>
      <w:r w:rsidRPr="00324763">
        <w:rPr>
          <w:rFonts w:hint="eastAsia"/>
          <w:sz w:val="24"/>
        </w:rPr>
        <w:t>个月，采购人支付总价的</w:t>
      </w:r>
      <w:r w:rsidRPr="00324763">
        <w:rPr>
          <w:rFonts w:hint="eastAsia"/>
          <w:sz w:val="24"/>
        </w:rPr>
        <w:t>20%</w:t>
      </w:r>
      <w:r w:rsidRPr="00324763">
        <w:rPr>
          <w:rFonts w:hint="eastAsia"/>
          <w:sz w:val="24"/>
        </w:rPr>
        <w:t>，剩余</w:t>
      </w:r>
      <w:r w:rsidRPr="00324763">
        <w:rPr>
          <w:rFonts w:hint="eastAsia"/>
          <w:sz w:val="24"/>
        </w:rPr>
        <w:t>5%</w:t>
      </w:r>
      <w:r w:rsidRPr="00324763">
        <w:rPr>
          <w:rFonts w:hint="eastAsia"/>
          <w:sz w:val="24"/>
        </w:rPr>
        <w:t>质保期（</w:t>
      </w:r>
      <w:r w:rsidRPr="00324763">
        <w:rPr>
          <w:rFonts w:hint="eastAsia"/>
          <w:sz w:val="24"/>
        </w:rPr>
        <w:t>8</w:t>
      </w:r>
      <w:r w:rsidRPr="00324763">
        <w:rPr>
          <w:rFonts w:hint="eastAsia"/>
          <w:sz w:val="24"/>
        </w:rPr>
        <w:t>年）结束后支付。</w:t>
      </w:r>
    </w:p>
    <w:sectPr w:rsidR="000065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532B" w14:textId="77777777" w:rsidR="005E7BBA" w:rsidRDefault="005E7BBA" w:rsidP="00A5564C">
      <w:r>
        <w:separator/>
      </w:r>
    </w:p>
  </w:endnote>
  <w:endnote w:type="continuationSeparator" w:id="0">
    <w:p w14:paraId="28402BF2" w14:textId="77777777" w:rsidR="005E7BBA" w:rsidRDefault="005E7BBA" w:rsidP="00A5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A88E" w14:textId="77777777" w:rsidR="005E7BBA" w:rsidRDefault="005E7BBA" w:rsidP="00A5564C">
      <w:r>
        <w:separator/>
      </w:r>
    </w:p>
  </w:footnote>
  <w:footnote w:type="continuationSeparator" w:id="0">
    <w:p w14:paraId="0BBFF795" w14:textId="77777777" w:rsidR="005E7BBA" w:rsidRDefault="005E7BBA" w:rsidP="00A55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num w:numId="1" w16cid:durableId="28948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C673100"/>
    <w:rsid w:val="0000654B"/>
    <w:rsid w:val="000253F1"/>
    <w:rsid w:val="000B5625"/>
    <w:rsid w:val="00182B97"/>
    <w:rsid w:val="001930F0"/>
    <w:rsid w:val="001A5A6B"/>
    <w:rsid w:val="002027E0"/>
    <w:rsid w:val="00324763"/>
    <w:rsid w:val="00332F2B"/>
    <w:rsid w:val="00352B99"/>
    <w:rsid w:val="00381BF3"/>
    <w:rsid w:val="003E42CC"/>
    <w:rsid w:val="0042086C"/>
    <w:rsid w:val="00455888"/>
    <w:rsid w:val="004B0FC7"/>
    <w:rsid w:val="004C3DF1"/>
    <w:rsid w:val="005E7BBA"/>
    <w:rsid w:val="006B3664"/>
    <w:rsid w:val="006C2136"/>
    <w:rsid w:val="00761A9E"/>
    <w:rsid w:val="007A2004"/>
    <w:rsid w:val="007D38BF"/>
    <w:rsid w:val="008379ED"/>
    <w:rsid w:val="00843937"/>
    <w:rsid w:val="009128C8"/>
    <w:rsid w:val="00982BA8"/>
    <w:rsid w:val="009B04ED"/>
    <w:rsid w:val="009B0943"/>
    <w:rsid w:val="009D0D8E"/>
    <w:rsid w:val="00A5564C"/>
    <w:rsid w:val="00B20C5C"/>
    <w:rsid w:val="00B67E00"/>
    <w:rsid w:val="00B768CD"/>
    <w:rsid w:val="00BA1881"/>
    <w:rsid w:val="00CC299D"/>
    <w:rsid w:val="00CC66FE"/>
    <w:rsid w:val="00D5797D"/>
    <w:rsid w:val="00D76B97"/>
    <w:rsid w:val="00FD7E6B"/>
    <w:rsid w:val="00FF4D23"/>
    <w:rsid w:val="0C673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A9C74"/>
  <w15:docId w15:val="{52F1C7D8-D59E-4333-B958-25632EE1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67E00"/>
    <w:pPr>
      <w:widowControl w:val="0"/>
      <w:jc w:val="both"/>
    </w:pPr>
    <w:rPr>
      <w:rFonts w:ascii="Times New Roman" w:eastAsia="宋体" w:hAnsi="Times New Roman" w:cs="Times New Roman"/>
      <w:kern w:val="2"/>
      <w:sz w:val="21"/>
      <w:szCs w:val="24"/>
    </w:rPr>
  </w:style>
  <w:style w:type="paragraph" w:styleId="3">
    <w:name w:val="heading 3"/>
    <w:basedOn w:val="a0"/>
    <w:next w:val="a"/>
    <w:qFormat/>
    <w:pPr>
      <w:keepNext/>
      <w:keepLines/>
      <w:autoSpaceDE w:val="0"/>
      <w:autoSpaceDN w:val="0"/>
      <w:adjustRightInd w:val="0"/>
      <w:spacing w:line="360" w:lineRule="auto"/>
      <w:jc w:val="left"/>
      <w:outlineLvl w:val="2"/>
    </w:pPr>
    <w:rPr>
      <w:rFonts w:ascii="仿宋" w:hAnsi="仿宋" w:cs="仿宋"/>
      <w:b/>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章标题"/>
    <w:next w:val="a0"/>
    <w:autoRedefine/>
    <w:qFormat/>
    <w:pPr>
      <w:numPr>
        <w:numId w:val="1"/>
      </w:numPr>
      <w:spacing w:beforeLines="50" w:afterLines="50" w:line="460" w:lineRule="exact"/>
      <w:ind w:left="0"/>
      <w:jc w:val="both"/>
      <w:outlineLvl w:val="0"/>
    </w:pPr>
    <w:rPr>
      <w:rFonts w:ascii="黑体" w:eastAsia="黑体" w:hAnsi="Times New Roman" w:cs="Times New Roman"/>
      <w:b/>
      <w:sz w:val="28"/>
    </w:rPr>
  </w:style>
  <w:style w:type="paragraph" w:styleId="a4">
    <w:name w:val="Normal Indent"/>
    <w:basedOn w:val="a0"/>
    <w:qFormat/>
    <w:pPr>
      <w:autoSpaceDE w:val="0"/>
      <w:autoSpaceDN w:val="0"/>
      <w:adjustRightInd w:val="0"/>
      <w:ind w:firstLine="420"/>
      <w:jc w:val="left"/>
    </w:pPr>
    <w:rPr>
      <w:rFonts w:ascii="宋体"/>
      <w:sz w:val="24"/>
    </w:rPr>
  </w:style>
  <w:style w:type="paragraph" w:styleId="a5">
    <w:name w:val="header"/>
    <w:basedOn w:val="a0"/>
    <w:link w:val="a6"/>
    <w:rsid w:val="00A5564C"/>
    <w:pPr>
      <w:tabs>
        <w:tab w:val="center" w:pos="4153"/>
        <w:tab w:val="right" w:pos="8306"/>
      </w:tabs>
      <w:snapToGrid w:val="0"/>
      <w:jc w:val="center"/>
    </w:pPr>
    <w:rPr>
      <w:sz w:val="18"/>
      <w:szCs w:val="18"/>
    </w:rPr>
  </w:style>
  <w:style w:type="character" w:customStyle="1" w:styleId="a6">
    <w:name w:val="页眉 字符"/>
    <w:basedOn w:val="a1"/>
    <w:link w:val="a5"/>
    <w:rsid w:val="00A5564C"/>
    <w:rPr>
      <w:rFonts w:ascii="Times New Roman" w:eastAsia="宋体" w:hAnsi="Times New Roman" w:cs="Times New Roman"/>
      <w:kern w:val="2"/>
      <w:sz w:val="18"/>
      <w:szCs w:val="18"/>
    </w:rPr>
  </w:style>
  <w:style w:type="paragraph" w:styleId="a7">
    <w:name w:val="footer"/>
    <w:basedOn w:val="a0"/>
    <w:link w:val="a8"/>
    <w:rsid w:val="00A5564C"/>
    <w:pPr>
      <w:tabs>
        <w:tab w:val="center" w:pos="4153"/>
        <w:tab w:val="right" w:pos="8306"/>
      </w:tabs>
      <w:snapToGrid w:val="0"/>
      <w:jc w:val="left"/>
    </w:pPr>
    <w:rPr>
      <w:sz w:val="18"/>
      <w:szCs w:val="18"/>
    </w:rPr>
  </w:style>
  <w:style w:type="character" w:customStyle="1" w:styleId="a8">
    <w:name w:val="页脚 字符"/>
    <w:basedOn w:val="a1"/>
    <w:link w:val="a7"/>
    <w:rsid w:val="00A5564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1505</Words>
  <Characters>8580</Characters>
  <Application>Microsoft Office Word</Application>
  <DocSecurity>0</DocSecurity>
  <Lines>71</Lines>
  <Paragraphs>20</Paragraphs>
  <ScaleCrop>false</ScaleCrop>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兰馥郁</dc:creator>
  <cp:lastModifiedBy>张媛</cp:lastModifiedBy>
  <cp:revision>24</cp:revision>
  <dcterms:created xsi:type="dcterms:W3CDTF">2025-01-17T02:33:00Z</dcterms:created>
  <dcterms:modified xsi:type="dcterms:W3CDTF">2025-01-23T02:09:00Z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21383472127D425F8B5D618DE697B2B5_11</vt:lpwstr>
  </property>
  <property fmtid="{D5CDD505-2E9C-101B-9397-08002B2CF9AE}" pid="4" name="KSOTemplateDocerSaveRecord">
    <vt:lpwstr>eyJoZGlkIjoiZDBiNTA3OWI5NTI5NzliMDdhOTA5Nzg1YzIyNTUzZDkiLCJ1c2VySWQiOiIyNzYwMTEwNDMifQ==</vt:lpwstr>
  </property>
</Properties>
</file>