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8A0E9C">
      <w:pPr>
        <w:spacing w:line="700" w:lineRule="exact"/>
        <w:jc w:val="center"/>
        <w:rPr>
          <w:rFonts w:hint="eastAsia" w:ascii="方正魏碑简体" w:eastAsia="方正魏碑简体"/>
          <w:sz w:val="44"/>
        </w:rPr>
      </w:pPr>
      <w:bookmarkStart w:id="0" w:name="_Toc185164518"/>
      <w:r>
        <w:rPr>
          <w:rFonts w:hint="eastAsia" w:ascii="方正魏碑简体" w:eastAsia="方正魏碑简体"/>
          <w:sz w:val="44"/>
        </w:rPr>
        <w:t>壁挂式</w:t>
      </w:r>
      <w:r>
        <w:rPr>
          <w:rFonts w:hint="eastAsia" w:ascii="方正魏碑简体" w:eastAsia="方正魏碑简体"/>
          <w:sz w:val="44"/>
          <w:lang w:val="en-US" w:eastAsia="zh-CN"/>
        </w:rPr>
        <w:t>配电箱采购</w:t>
      </w:r>
      <w:r>
        <w:rPr>
          <w:rFonts w:hint="eastAsia" w:ascii="方正魏碑简体" w:eastAsia="方正魏碑简体"/>
          <w:sz w:val="44"/>
        </w:rPr>
        <w:t>技术文件</w:t>
      </w:r>
      <w:bookmarkEnd w:id="0"/>
    </w:p>
    <w:p w14:paraId="6D5F1191">
      <w:pPr>
        <w:spacing w:line="700" w:lineRule="exact"/>
        <w:jc w:val="center"/>
        <w:rPr>
          <w:rFonts w:hint="eastAsia" w:ascii="方正魏碑简体" w:eastAsia="方正魏碑简体"/>
          <w:sz w:val="44"/>
        </w:rPr>
      </w:pPr>
    </w:p>
    <w:p w14:paraId="22D4A953">
      <w:pPr>
        <w:spacing w:line="560" w:lineRule="exact"/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采购内容及清单</w:t>
      </w:r>
    </w:p>
    <w:tbl>
      <w:tblPr>
        <w:tblStyle w:val="3"/>
        <w:tblW w:w="5000" w:type="pct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927"/>
        <w:gridCol w:w="665"/>
        <w:gridCol w:w="936"/>
        <w:gridCol w:w="5000"/>
      </w:tblGrid>
      <w:tr w14:paraId="50EC1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3" w:hRule="atLeast"/>
        </w:trPr>
        <w:tc>
          <w:tcPr>
            <w:tcW w:w="534" w:type="dxa"/>
            <w:vAlign w:val="center"/>
          </w:tcPr>
          <w:p w14:paraId="71330466"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序号</w:t>
            </w:r>
          </w:p>
        </w:tc>
        <w:tc>
          <w:tcPr>
            <w:tcW w:w="1927" w:type="dxa"/>
            <w:vAlign w:val="center"/>
          </w:tcPr>
          <w:p w14:paraId="1277139F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低压配电箱名称</w:t>
            </w:r>
          </w:p>
        </w:tc>
        <w:tc>
          <w:tcPr>
            <w:tcW w:w="665" w:type="dxa"/>
            <w:vAlign w:val="center"/>
          </w:tcPr>
          <w:p w14:paraId="6DA98130"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单位</w:t>
            </w:r>
          </w:p>
        </w:tc>
        <w:tc>
          <w:tcPr>
            <w:tcW w:w="936" w:type="dxa"/>
            <w:vAlign w:val="center"/>
          </w:tcPr>
          <w:p w14:paraId="56C0FB34"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  <w:lang w:val="en-US" w:eastAsia="zh-CN"/>
              </w:rPr>
              <w:t>预估</w:t>
            </w:r>
            <w:r>
              <w:rPr>
                <w:rFonts w:hint="eastAsia" w:ascii="仿宋_GB2312" w:eastAsia="仿宋_GB2312"/>
                <w:bCs/>
                <w:sz w:val="28"/>
                <w:szCs w:val="32"/>
              </w:rPr>
              <w:t>数量</w:t>
            </w:r>
          </w:p>
        </w:tc>
        <w:tc>
          <w:tcPr>
            <w:tcW w:w="936" w:type="dxa"/>
            <w:vAlign w:val="center"/>
          </w:tcPr>
          <w:p w14:paraId="04E8429E">
            <w:pPr>
              <w:spacing w:line="560" w:lineRule="exact"/>
              <w:jc w:val="left"/>
              <w:rPr>
                <w:rFonts w:hint="eastAsia" w:ascii="仿宋_GB2312" w:eastAsia="仿宋_GB2312"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  <w:lang w:val="en-US" w:eastAsia="zh-CN"/>
              </w:rPr>
              <w:t>单价限价（元）</w:t>
            </w:r>
          </w:p>
        </w:tc>
      </w:tr>
      <w:tr w14:paraId="37492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34" w:type="dxa"/>
            <w:vAlign w:val="center"/>
          </w:tcPr>
          <w:p w14:paraId="6AE40CF9"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1</w:t>
            </w:r>
          </w:p>
        </w:tc>
        <w:tc>
          <w:tcPr>
            <w:tcW w:w="1927" w:type="dxa"/>
            <w:vAlign w:val="center"/>
          </w:tcPr>
          <w:p w14:paraId="66B1E83E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8kw单相配电箱（壁挂式）</w:t>
            </w:r>
          </w:p>
        </w:tc>
        <w:tc>
          <w:tcPr>
            <w:tcW w:w="665" w:type="dxa"/>
            <w:vAlign w:val="center"/>
          </w:tcPr>
          <w:p w14:paraId="52AAC9F5"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套</w:t>
            </w:r>
          </w:p>
        </w:tc>
        <w:tc>
          <w:tcPr>
            <w:tcW w:w="936" w:type="dxa"/>
            <w:vAlign w:val="center"/>
          </w:tcPr>
          <w:p w14:paraId="556A2428"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  <w:lang w:val="en-US" w:eastAsia="zh-CN"/>
              </w:rPr>
              <w:t>50</w:t>
            </w:r>
          </w:p>
        </w:tc>
        <w:tc>
          <w:tcPr>
            <w:tcW w:w="936" w:type="dxa"/>
            <w:vAlign w:val="center"/>
          </w:tcPr>
          <w:p w14:paraId="25A5404D"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  <w:lang w:val="en-US" w:eastAsia="zh-CN"/>
              </w:rPr>
              <w:t>3000</w:t>
            </w:r>
          </w:p>
        </w:tc>
      </w:tr>
      <w:tr w14:paraId="14F1E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34" w:type="dxa"/>
            <w:vAlign w:val="center"/>
          </w:tcPr>
          <w:p w14:paraId="31E52222"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  <w:lang w:val="en-US" w:eastAsia="zh-CN"/>
              </w:rPr>
              <w:t>2</w:t>
            </w:r>
          </w:p>
        </w:tc>
        <w:tc>
          <w:tcPr>
            <w:tcW w:w="1927" w:type="dxa"/>
            <w:vAlign w:val="center"/>
          </w:tcPr>
          <w:p w14:paraId="42868E42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40kw三相配电箱（壁挂式）</w:t>
            </w:r>
          </w:p>
        </w:tc>
        <w:tc>
          <w:tcPr>
            <w:tcW w:w="665" w:type="dxa"/>
            <w:vAlign w:val="center"/>
          </w:tcPr>
          <w:p w14:paraId="1EE0280B"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套</w:t>
            </w:r>
          </w:p>
        </w:tc>
        <w:tc>
          <w:tcPr>
            <w:tcW w:w="936" w:type="dxa"/>
            <w:vAlign w:val="center"/>
          </w:tcPr>
          <w:p w14:paraId="1348858E"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  <w:lang w:val="en-US" w:eastAsia="zh-CN" w:bidi="ar-SA"/>
              </w:rPr>
              <w:t>3</w:t>
            </w:r>
          </w:p>
        </w:tc>
        <w:tc>
          <w:tcPr>
            <w:tcW w:w="936" w:type="dxa"/>
            <w:vAlign w:val="center"/>
          </w:tcPr>
          <w:p w14:paraId="555CF7A4"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  <w:lang w:val="en-US" w:eastAsia="zh-CN" w:bidi="ar-SA"/>
              </w:rPr>
              <w:t>7000</w:t>
            </w:r>
          </w:p>
        </w:tc>
      </w:tr>
      <w:tr w14:paraId="6C6C2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062" w:type="dxa"/>
            <w:gridSpan w:val="5"/>
            <w:vAlign w:val="center"/>
          </w:tcPr>
          <w:p w14:paraId="61105982">
            <w:pPr>
              <w:tabs>
                <w:tab w:val="left" w:pos="3047"/>
              </w:tabs>
              <w:spacing w:line="560" w:lineRule="exact"/>
              <w:jc w:val="left"/>
              <w:rPr>
                <w:rFonts w:hint="eastAsia" w:ascii="仿宋_GB2312" w:eastAsia="仿宋_GB2312"/>
                <w:bCs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  <w:lang w:val="en-US" w:eastAsia="zh-CN" w:bidi="ar-SA"/>
              </w:rPr>
              <w:t>实际供货数量根据项目进度，按实结算。</w:t>
            </w:r>
          </w:p>
        </w:tc>
      </w:tr>
    </w:tbl>
    <w:p w14:paraId="236E28E3">
      <w:pPr>
        <w:spacing w:line="700" w:lineRule="exact"/>
        <w:ind w:firstLine="600" w:firstLineChars="200"/>
        <w:jc w:val="both"/>
        <w:rPr>
          <w:rFonts w:hint="eastAsia" w:ascii="方正小标宋_GBK" w:hAnsi="方正小标宋_GBK" w:eastAsia="方正小标宋_GBK"/>
          <w:b w:val="0"/>
          <w:bCs w:val="0"/>
          <w:sz w:val="30"/>
          <w:szCs w:val="30"/>
        </w:rPr>
      </w:pPr>
      <w:r>
        <w:rPr>
          <w:rFonts w:hint="eastAsia" w:ascii="方正小标宋_GBK" w:hAnsi="方正小标宋_GBK" w:eastAsia="方正小标宋_GBK"/>
          <w:b w:val="0"/>
          <w:bCs w:val="0"/>
          <w:sz w:val="30"/>
          <w:szCs w:val="30"/>
        </w:rPr>
        <w:t>8kw单相配电箱（壁挂式）技术文件</w:t>
      </w:r>
      <w:r>
        <w:rPr>
          <w:rFonts w:hint="eastAsia" w:ascii="方正小标宋_GBK" w:hAnsi="方正小标宋_GBK" w:eastAsia="方正小标宋_GBK"/>
          <w:b w:val="0"/>
          <w:bCs w:val="0"/>
          <w:sz w:val="30"/>
          <w:szCs w:val="30"/>
          <w:lang w:eastAsia="zh-CN"/>
        </w:rPr>
        <w:t>：</w:t>
      </w:r>
    </w:p>
    <w:p w14:paraId="52620D3B">
      <w:pPr>
        <w:spacing w:line="560" w:lineRule="exact"/>
        <w:ind w:firstLine="640" w:firstLineChars="200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bCs/>
          <w:sz w:val="32"/>
          <w:szCs w:val="32"/>
        </w:rPr>
        <w:t>、产品的技术标准：</w:t>
      </w:r>
    </w:p>
    <w:p w14:paraId="4DF3398A">
      <w:pPr>
        <w:spacing w:line="560" w:lineRule="exact"/>
        <w:ind w:firstLine="680" w:firstLineChars="200"/>
        <w:rPr>
          <w:rFonts w:hint="eastAsia"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必须符合下列文件中的条款，凡是不注日期的引用文件，或已有最新日期的应用文件以其最新版本适用于本标准。</w:t>
      </w:r>
    </w:p>
    <w:p w14:paraId="1645937B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GB 4208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外壳防护等级（IP代码）</w:t>
      </w:r>
    </w:p>
    <w:p w14:paraId="2E11346D">
      <w:pPr>
        <w:spacing w:line="560" w:lineRule="exact"/>
        <w:ind w:firstLine="680" w:firstLineChars="200"/>
        <w:rPr>
          <w:rFonts w:hint="eastAsia"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GB/T 14048.2</w:t>
      </w: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/>
          <w:spacing w:val="10"/>
          <w:sz w:val="32"/>
          <w:szCs w:val="32"/>
        </w:rPr>
        <w:t>低压开关设备和控制设备 第2部分：断路器</w:t>
      </w:r>
    </w:p>
    <w:p w14:paraId="292244EB">
      <w:pPr>
        <w:spacing w:line="560" w:lineRule="exact"/>
        <w:ind w:firstLine="680" w:firstLineChars="200"/>
        <w:rPr>
          <w:rFonts w:hint="eastAsia"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GB/T 14048.3</w:t>
      </w: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/>
          <w:spacing w:val="10"/>
          <w:sz w:val="32"/>
          <w:szCs w:val="32"/>
        </w:rPr>
        <w:t>低压开关设备和控制设备 第3部分：开关、隔离器、隔离开关及熔断器组合电器</w:t>
      </w:r>
    </w:p>
    <w:p w14:paraId="68E761E1">
      <w:pPr>
        <w:spacing w:line="560" w:lineRule="exact"/>
        <w:ind w:firstLine="680" w:firstLineChars="200"/>
        <w:rPr>
          <w:rFonts w:hint="eastAsia"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GB 13539.1</w:t>
      </w: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pacing w:val="10"/>
          <w:sz w:val="32"/>
          <w:szCs w:val="32"/>
        </w:rPr>
        <w:t>低压熔断器 第1部分：基本要求</w:t>
      </w:r>
    </w:p>
    <w:p w14:paraId="40BA1EC5">
      <w:pPr>
        <w:spacing w:line="560" w:lineRule="exact"/>
        <w:ind w:firstLine="680" w:firstLineChars="200"/>
        <w:rPr>
          <w:rFonts w:hint="eastAsia"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GB</w:t>
      </w:r>
      <w:r>
        <w:rPr>
          <w:rFonts w:ascii="仿宋_GB2312" w:eastAsia="仿宋_GB2312"/>
          <w:spacing w:val="10"/>
          <w:sz w:val="32"/>
          <w:szCs w:val="32"/>
        </w:rPr>
        <w:t>/T</w:t>
      </w:r>
      <w:r>
        <w:rPr>
          <w:rFonts w:hint="eastAsia" w:ascii="仿宋_GB2312" w:eastAsia="仿宋_GB2312"/>
          <w:spacing w:val="10"/>
          <w:sz w:val="32"/>
          <w:szCs w:val="32"/>
        </w:rPr>
        <w:t xml:space="preserve"> 7251.1</w:t>
      </w: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/>
          <w:spacing w:val="10"/>
          <w:sz w:val="32"/>
          <w:szCs w:val="32"/>
        </w:rPr>
        <w:t>低压成套开关设备和控制设备 第1部分:总则</w:t>
      </w:r>
    </w:p>
    <w:p w14:paraId="2F1BD375">
      <w:pPr>
        <w:spacing w:line="560" w:lineRule="exact"/>
        <w:ind w:firstLine="680" w:firstLineChars="200"/>
        <w:rPr>
          <w:rFonts w:ascii="仿宋_GB2312" w:eastAsia="仿宋_GB2312"/>
          <w:spacing w:val="10"/>
          <w:sz w:val="32"/>
          <w:szCs w:val="32"/>
        </w:rPr>
      </w:pPr>
      <w:r>
        <w:rPr>
          <w:rFonts w:ascii="仿宋_GB2312" w:eastAsia="仿宋_GB2312"/>
          <w:spacing w:val="10"/>
          <w:sz w:val="32"/>
          <w:szCs w:val="32"/>
        </w:rPr>
        <w:t>GB/T 5023.3</w:t>
      </w: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/>
          <w:spacing w:val="10"/>
          <w:sz w:val="32"/>
          <w:szCs w:val="32"/>
        </w:rPr>
        <w:t>额定电压450/750V及以下聚氯乙烯绝缘电缆 第3部分：固定布线用无护套电缆</w:t>
      </w:r>
    </w:p>
    <w:p w14:paraId="35A56ED7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电缆电线以及相关的现行的国家、行业规范和标准。</w:t>
      </w:r>
    </w:p>
    <w:p w14:paraId="4FD31011">
      <w:pPr>
        <w:spacing w:line="560" w:lineRule="exact"/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三、产品的质量技术要求</w:t>
      </w:r>
    </w:p>
    <w:p w14:paraId="21F96114">
      <w:pPr>
        <w:spacing w:line="56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1、通用要求</w:t>
      </w:r>
    </w:p>
    <w:p w14:paraId="352617B5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1.1 所有元器件均应符合供电规范，合格证、说明书、测试报告齐全。</w:t>
      </w:r>
    </w:p>
    <w:p w14:paraId="7A17D15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1.2 所有元器件按电器原理图电器布置图连接，安装合理，便于施工、供电验收。</w:t>
      </w:r>
    </w:p>
    <w:p w14:paraId="2D565A8F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1.3箱体采用壁挂式安装，要求安装支架以及所有标准件均为不锈钢材质,颜色与箱体颜色一致。</w:t>
      </w:r>
    </w:p>
    <w:p w14:paraId="7CED3F5E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1.4 8kw单相配电箱（壁挂式）外壳材质必须为箱体材质须为玻璃纤维加强聚碳酸酯，壁厚≥3mm。</w:t>
      </w:r>
    </w:p>
    <w:p w14:paraId="4D7628A6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1.5箱体颜色根据甲方要求，8kw单相配电箱（壁挂式）盖子可根据甲方需求更换透明盖和非透明盖。</w:t>
      </w:r>
    </w:p>
    <w:p w14:paraId="5257296B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1.6箱体防护等级不低于IP65，所有箱体门锁材质均采用玻璃纤维加强聚酰胺。</w:t>
      </w:r>
    </w:p>
    <w:p w14:paraId="08D458DE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1.7箱体燃烧性能符合UL 50/UL746 ℃，阻燃等级UL 94 V2。</w:t>
      </w:r>
    </w:p>
    <w:p w14:paraId="3B3AAA85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1.8箱体材质应不含卤素、硅素，箱体应能符合抗紫外线，阻燃、自熄等要求。</w:t>
      </w:r>
    </w:p>
    <w:p w14:paraId="54727E0B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1.9箱体抗冲击强度应达到IK08等级。</w:t>
      </w:r>
    </w:p>
    <w:p w14:paraId="3363828F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1.10箱体上应采用丝网印刷标有"常州市城市照明管处"、"路灯报修：88107228"字样和"有电危险"的警告标志,尺寸由照明处提供。详见下图。</w:t>
      </w:r>
    </w:p>
    <w:p w14:paraId="54FEBC29">
      <w:pPr>
        <w:jc w:val="center"/>
        <w:rPr>
          <w:rFonts w:hint="eastAsia"/>
          <w:lang w:val="zh-CN"/>
        </w:rPr>
      </w:pPr>
      <w:r>
        <w:rPr>
          <w:rFonts w:hint="eastAsia"/>
          <w:lang w:val="zh-CN"/>
        </w:rPr>
        <w:drawing>
          <wp:inline distT="0" distB="0" distL="0" distR="0">
            <wp:extent cx="2194560" cy="2555240"/>
            <wp:effectExtent l="0" t="0" r="15240" b="1651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i1026"/>
                    <pic:cNvPicPr/>
                  </pic:nvPicPr>
                  <pic:blipFill>
                    <a:blip r:embed="rId10"/>
                    <a:srcRect l="15676" t="6904" r="7599" b="9353"/>
                    <a:stretch>
                      <a:fillRect/>
                    </a:stretch>
                  </pic:blipFill>
                  <pic:spPr>
                    <a:xfrm>
                      <a:off x="0" y="0"/>
                      <a:ext cx="2194674" cy="2555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98847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1.11箱体内置接地铜排，铜排上开直径9毫米孔，不少于10个；并且配置与开孔相同数量的M8*25不锈钢螺丝、螺帽、垫片、弹垫，铜排与接线箱外壳用绝缘子隔离；配置与接线箱相适应长度的元器件安装板。</w:t>
      </w:r>
    </w:p>
    <w:p w14:paraId="251EE958">
      <w:pPr>
        <w:spacing w:line="56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2.安装元器件要求</w:t>
      </w:r>
    </w:p>
    <w:p w14:paraId="6C55BB1C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2.1箱体内元件设置应符合配电系统图的要求（见附件1），预留照明控制终端（WJ3005表计式三遥）及其配套的微型断路器和中间继电器的安装空间、安装方式和接线空间。</w:t>
      </w:r>
    </w:p>
    <w:p w14:paraId="4B7F6224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2.2箱体内元器件应布局合理（见附件2），元器件应采用安装板上配置安装导轨方式，数量与出线路数应符合图纸要求。</w:t>
      </w:r>
    </w:p>
    <w:p w14:paraId="42EDC18C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2.3箱体内元器件推荐使用施耐德、西门子和ABB，或者相同等级的品牌元件。</w:t>
      </w:r>
    </w:p>
    <w:p w14:paraId="427E96E5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2.4所有电器产品必须有国家强制性产品认证证书（3C证书）。</w:t>
      </w:r>
    </w:p>
    <w:p w14:paraId="6553193C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2.5配电系统超过4个配电回路时，箱体应能拼接拓展，拓展部分的电器元件满足出现回路要求。</w:t>
      </w:r>
    </w:p>
    <w:p w14:paraId="3E3BC816"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3</w:t>
      </w:r>
      <w:r>
        <w:rPr>
          <w:rFonts w:hint="eastAsia" w:ascii="仿宋_GB2312" w:eastAsia="仿宋_GB2312"/>
          <w:b/>
          <w:sz w:val="32"/>
          <w:szCs w:val="32"/>
        </w:rPr>
        <w:t>.电气特性要求</w:t>
      </w:r>
    </w:p>
    <w:p w14:paraId="7A72C671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在加载额定绝缘电压AC:1000伏或DC:1500伏的情况下，无闪络、绝缘击穿等现象出现。</w:t>
      </w:r>
    </w:p>
    <w:p w14:paraId="3CF29615"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4</w:t>
      </w:r>
      <w:r>
        <w:rPr>
          <w:rFonts w:hint="eastAsia" w:ascii="仿宋_GB2312" w:eastAsia="仿宋_GB2312"/>
          <w:b/>
          <w:sz w:val="32"/>
          <w:szCs w:val="32"/>
        </w:rPr>
        <w:t>.箱体尺寸要求</w:t>
      </w:r>
    </w:p>
    <w:p w14:paraId="1910D31D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箱体尺寸应控制在60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mm×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60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mm×132mm（±5%）范围内。</w:t>
      </w:r>
    </w:p>
    <w:p w14:paraId="3F034518">
      <w:pPr>
        <w:spacing w:line="56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5.使用环境及寿命要求</w:t>
      </w:r>
    </w:p>
    <w:p w14:paraId="5079A665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5.1箱体使用寿命可达30年。</w:t>
      </w:r>
    </w:p>
    <w:p w14:paraId="58A136CB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5.2箱体适合安装在恶劣环境和裸露的外部区域，可在工作湿度50%-95%，工作温度-35-80℃的极限环境下长期使用。</w:t>
      </w:r>
    </w:p>
    <w:p w14:paraId="1A0EDCA0">
      <w:pPr>
        <w:spacing w:line="560" w:lineRule="exact"/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四、检测要求</w:t>
      </w:r>
    </w:p>
    <w:p w14:paraId="56F991CB">
      <w:pPr>
        <w:spacing w:line="560" w:lineRule="exact"/>
        <w:ind w:firstLine="643" w:firstLineChars="200"/>
        <w:rPr>
          <w:rFonts w:hint="eastAsia" w:ascii="仿宋_GB2312" w:eastAsia="仿宋_GB2312"/>
          <w:b/>
          <w:bCs w:val="0"/>
          <w:sz w:val="32"/>
          <w:szCs w:val="32"/>
          <w:lang w:val="en-US" w:eastAsia="zh-CN"/>
        </w:rPr>
      </w:pPr>
      <w:bookmarkStart w:id="1" w:name="_Toc12913"/>
      <w:r>
        <w:rPr>
          <w:rFonts w:hint="eastAsia" w:ascii="仿宋_GB2312" w:eastAsia="仿宋_GB2312"/>
          <w:b/>
          <w:bCs w:val="0"/>
          <w:sz w:val="32"/>
          <w:szCs w:val="32"/>
          <w:lang w:val="en-US" w:eastAsia="zh-CN"/>
        </w:rPr>
        <w:t>中标后7天内提供</w:t>
      </w:r>
      <w:r>
        <w:rPr>
          <w:rFonts w:hint="eastAsia" w:ascii="仿宋_GB2312" w:eastAsia="仿宋_GB2312"/>
          <w:b/>
          <w:bCs/>
          <w:sz w:val="32"/>
          <w:szCs w:val="36"/>
        </w:rPr>
        <w:t>8kw单相配电箱（壁挂式）</w:t>
      </w:r>
      <w:r>
        <w:rPr>
          <w:rFonts w:hint="eastAsia" w:ascii="仿宋_GB2312" w:eastAsia="仿宋_GB2312"/>
          <w:b/>
          <w:bCs w:val="0"/>
          <w:sz w:val="32"/>
          <w:szCs w:val="32"/>
        </w:rPr>
        <w:t>材质和</w:t>
      </w:r>
      <w:r>
        <w:rPr>
          <w:rFonts w:hint="eastAsia" w:ascii="仿宋_GB2312" w:eastAsia="仿宋_GB2312"/>
          <w:b/>
          <w:bCs w:val="0"/>
          <w:sz w:val="32"/>
          <w:szCs w:val="32"/>
          <w:lang w:val="en-US" w:eastAsia="zh-CN"/>
        </w:rPr>
        <w:t>防护等级检测</w:t>
      </w:r>
      <w:r>
        <w:rPr>
          <w:rFonts w:hint="eastAsia" w:ascii="仿宋_GB2312" w:eastAsia="仿宋_GB2312"/>
          <w:b/>
          <w:bCs w:val="0"/>
          <w:sz w:val="32"/>
          <w:szCs w:val="32"/>
        </w:rPr>
        <w:t>报告</w:t>
      </w:r>
      <w:bookmarkEnd w:id="1"/>
      <w:r>
        <w:rPr>
          <w:rFonts w:hint="eastAsia" w:ascii="仿宋_GB2312" w:eastAsia="仿宋_GB2312"/>
          <w:b/>
          <w:bCs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/>
          <w:bCs w:val="0"/>
          <w:sz w:val="32"/>
          <w:szCs w:val="32"/>
          <w:lang w:val="en-US" w:eastAsia="zh-CN"/>
        </w:rPr>
        <w:t>电气特性检测内容需要满足，中标后，甲方有权要求按条件检测，检测费甲方承担，若不合格相关损失由中标单位承担</w:t>
      </w:r>
      <w:r>
        <w:rPr>
          <w:rFonts w:hint="eastAsia" w:ascii="仿宋_GB2312" w:eastAsia="仿宋_GB2312"/>
          <w:b/>
          <w:bCs w:val="0"/>
          <w:sz w:val="32"/>
          <w:szCs w:val="32"/>
        </w:rPr>
        <w:t>。</w:t>
      </w:r>
      <w:bookmarkStart w:id="2" w:name="_GoBack"/>
      <w:bookmarkEnd w:id="2"/>
    </w:p>
    <w:tbl>
      <w:tblPr>
        <w:tblStyle w:val="3"/>
        <w:tblW w:w="7785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590"/>
        <w:gridCol w:w="2460"/>
        <w:gridCol w:w="3195"/>
      </w:tblGrid>
      <w:tr w14:paraId="0A675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1F5B66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微软雅黑" w:eastAsia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0EE2CA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微软雅黑" w:eastAsia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测试内容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7E92AC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微软雅黑" w:eastAsia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达标要求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6A38D5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微软雅黑" w:eastAsia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2DCF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FF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微软雅黑" w:eastAsia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9F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微软雅黑" w:eastAsia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材质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8B3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微软雅黑" w:eastAsia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玻璃纤维加强聚碳酸酯。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B6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微软雅黑" w:eastAsia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提供材质检测报告，若为外文检测报告，应提供对应的中文译本。</w:t>
            </w:r>
          </w:p>
        </w:tc>
      </w:tr>
      <w:tr w14:paraId="0CC00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A63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微软雅黑" w:eastAsia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7AE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微软雅黑" w:eastAsia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防护等级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FC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微软雅黑" w:eastAsia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不低于IP65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E5AD9">
            <w:pPr>
              <w:rPr>
                <w:rFonts w:hint="eastAsia" w:ascii="仿宋_GB2312" w:hAnsi="微软雅黑" w:eastAsia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67B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94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微软雅黑" w:eastAsia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655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微软雅黑" w:eastAsia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电气特性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FB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微软雅黑" w:eastAsia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在加载额定绝缘电压AC:1000伏或DC:1500伏的情况下，无闪络、绝缘击穿等现象出现。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518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微软雅黑" w:eastAsia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提供产品型式试验报告</w:t>
            </w:r>
          </w:p>
        </w:tc>
      </w:tr>
    </w:tbl>
    <w:p w14:paraId="3DDA93A3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附件1：配电系统图。</w:t>
      </w:r>
    </w:p>
    <w:p w14:paraId="6BD6A19D">
      <w:r>
        <w:drawing>
          <wp:inline distT="0" distB="0" distL="0" distR="0">
            <wp:extent cx="5614670" cy="2532380"/>
            <wp:effectExtent l="0" t="0" r="5080" b="1270"/>
            <wp:docPr id="2" name="_x0000_i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_i102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5254" cy="2532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FDC9D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01121004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1E8F1BFB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6239EF39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79A052C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591CE6E5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28C7D9FC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6B0A9BD3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7580F267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70656565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72DFAF0C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653BCAB1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7424DB91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56BE43E1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284297BB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3DCA26AD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附件2：箱体内元器件布局（推荐）。</w:t>
      </w:r>
    </w:p>
    <w:p w14:paraId="7B4CCFD9"/>
    <w:p w14:paraId="262D3DC5">
      <w:r>
        <w:drawing>
          <wp:inline distT="0" distB="0" distL="0" distR="0">
            <wp:extent cx="5623560" cy="5439410"/>
            <wp:effectExtent l="0" t="0" r="15240" b="8890"/>
            <wp:docPr id="3" name="_x0000_i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_i102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23598" cy="544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691D1">
      <w:pPr>
        <w:bidi w:val="0"/>
        <w:rPr>
          <w:rFonts w:hint="eastAsia"/>
          <w:sz w:val="24"/>
          <w:lang w:bidi="ar-SA"/>
        </w:rPr>
      </w:pPr>
    </w:p>
    <w:p w14:paraId="260B3575">
      <w:pPr>
        <w:bidi w:val="0"/>
        <w:rPr>
          <w:rFonts w:hint="eastAsia"/>
        </w:rPr>
      </w:pPr>
    </w:p>
    <w:p w14:paraId="05A23024">
      <w:pPr>
        <w:bidi w:val="0"/>
        <w:rPr>
          <w:rFonts w:hint="eastAsia"/>
        </w:rPr>
      </w:pPr>
    </w:p>
    <w:p w14:paraId="6BB48CEC">
      <w:pPr>
        <w:bidi w:val="0"/>
        <w:rPr>
          <w:rFonts w:hint="eastAsia"/>
        </w:rPr>
      </w:pPr>
    </w:p>
    <w:p w14:paraId="2F0156A9">
      <w:pPr>
        <w:bidi w:val="0"/>
        <w:rPr>
          <w:rFonts w:hint="eastAsia"/>
        </w:rPr>
      </w:pPr>
    </w:p>
    <w:p w14:paraId="211BD8F6">
      <w:pPr>
        <w:bidi w:val="0"/>
        <w:rPr>
          <w:rFonts w:hint="eastAsia"/>
        </w:rPr>
      </w:pPr>
    </w:p>
    <w:p w14:paraId="1CF74C3C">
      <w:pPr>
        <w:bidi w:val="0"/>
        <w:jc w:val="center"/>
        <w:rPr>
          <w:rFonts w:hint="eastAsia"/>
        </w:rPr>
      </w:pPr>
    </w:p>
    <w:p w14:paraId="7544D751">
      <w:pPr>
        <w:bidi w:val="0"/>
        <w:jc w:val="center"/>
        <w:rPr>
          <w:rFonts w:hint="eastAsia"/>
        </w:rPr>
      </w:pPr>
    </w:p>
    <w:p w14:paraId="14840DFB">
      <w:pPr>
        <w:bidi w:val="0"/>
        <w:jc w:val="both"/>
        <w:rPr>
          <w:rFonts w:hint="eastAsia"/>
        </w:rPr>
      </w:pPr>
    </w:p>
    <w:p w14:paraId="1CC20199">
      <w:pPr>
        <w:spacing w:line="700" w:lineRule="exact"/>
        <w:ind w:firstLine="560" w:firstLineChars="200"/>
        <w:jc w:val="both"/>
        <w:rPr>
          <w:rFonts w:hint="eastAsia" w:ascii="方正小标宋_GBK" w:hAnsi="方正小标宋_GBK" w:eastAsia="方正小标宋_GBK"/>
          <w:b w:val="0"/>
          <w:bCs w:val="0"/>
          <w:sz w:val="28"/>
          <w:szCs w:val="13"/>
        </w:rPr>
      </w:pPr>
      <w:r>
        <w:rPr>
          <w:rFonts w:hint="eastAsia" w:ascii="方正小标宋_GBK" w:hAnsi="方正小标宋_GBK" w:eastAsia="方正小标宋_GBK"/>
          <w:b w:val="0"/>
          <w:bCs w:val="0"/>
          <w:sz w:val="28"/>
          <w:szCs w:val="13"/>
        </w:rPr>
        <w:t>40kw三相配电箱（壁挂式）技术文件</w:t>
      </w:r>
      <w:r>
        <w:rPr>
          <w:rFonts w:hint="eastAsia" w:ascii="方正小标宋_GBK" w:hAnsi="方正小标宋_GBK" w:eastAsia="方正小标宋_GBK"/>
          <w:b w:val="0"/>
          <w:bCs w:val="0"/>
          <w:sz w:val="28"/>
          <w:szCs w:val="13"/>
          <w:lang w:eastAsia="zh-CN"/>
        </w:rPr>
        <w:t>：</w:t>
      </w:r>
    </w:p>
    <w:p w14:paraId="009E103A">
      <w:pPr>
        <w:spacing w:line="560" w:lineRule="exact"/>
        <w:ind w:firstLine="640" w:firstLineChars="200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bCs/>
          <w:sz w:val="32"/>
          <w:szCs w:val="32"/>
        </w:rPr>
        <w:t>、产品的技术标准：</w:t>
      </w:r>
    </w:p>
    <w:p w14:paraId="57C42C72">
      <w:pPr>
        <w:spacing w:line="560" w:lineRule="exact"/>
        <w:ind w:firstLine="680" w:firstLineChars="200"/>
        <w:rPr>
          <w:rFonts w:hint="eastAsia"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必须符合下列文件中的条款，凡是不注日期的引用文件，或已有最新日期的应用文件以其最新版本适用于本标准。</w:t>
      </w:r>
    </w:p>
    <w:p w14:paraId="552C5F75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GB 4208-2017外壳防护等级（IP代码）</w:t>
      </w:r>
    </w:p>
    <w:p w14:paraId="69F02A14">
      <w:pPr>
        <w:spacing w:line="560" w:lineRule="exact"/>
        <w:ind w:firstLine="680" w:firstLineChars="200"/>
        <w:rPr>
          <w:rFonts w:hint="eastAsia"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 xml:space="preserve">GB/T 14048.2 </w:t>
      </w:r>
      <w:r>
        <w:rPr>
          <w:rFonts w:ascii="仿宋_GB2312" w:eastAsia="仿宋_GB2312"/>
          <w:spacing w:val="10"/>
          <w:sz w:val="32"/>
          <w:szCs w:val="32"/>
        </w:rPr>
        <w:t>低压开关设备和控制设备 第2部分：断路器</w:t>
      </w:r>
    </w:p>
    <w:p w14:paraId="2185FB79">
      <w:pPr>
        <w:spacing w:line="560" w:lineRule="exact"/>
        <w:ind w:firstLine="680" w:firstLineChars="200"/>
        <w:rPr>
          <w:rFonts w:hint="eastAsia"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GB/T 14048.3</w:t>
      </w:r>
      <w:r>
        <w:rPr>
          <w:rFonts w:ascii="仿宋_GB2312" w:eastAsia="仿宋_GB2312"/>
          <w:spacing w:val="10"/>
          <w:sz w:val="32"/>
          <w:szCs w:val="32"/>
        </w:rPr>
        <w:t>低压开关设备和控制设备 第3部分：开关、隔离器、隔离开关及熔断器组合电器</w:t>
      </w:r>
    </w:p>
    <w:p w14:paraId="74D28498">
      <w:pPr>
        <w:spacing w:line="560" w:lineRule="exact"/>
        <w:ind w:firstLine="680" w:firstLineChars="200"/>
        <w:rPr>
          <w:rFonts w:hint="eastAsia"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GB 13539.1低压熔断器 第1部分：基本要求</w:t>
      </w:r>
    </w:p>
    <w:p w14:paraId="41BB45E0">
      <w:pPr>
        <w:spacing w:line="560" w:lineRule="exact"/>
        <w:ind w:firstLine="680" w:firstLineChars="200"/>
        <w:rPr>
          <w:rFonts w:hint="eastAsia"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GB</w:t>
      </w:r>
      <w:r>
        <w:rPr>
          <w:rFonts w:ascii="仿宋_GB2312" w:eastAsia="仿宋_GB2312"/>
          <w:spacing w:val="10"/>
          <w:sz w:val="32"/>
          <w:szCs w:val="32"/>
        </w:rPr>
        <w:t>/T</w:t>
      </w:r>
      <w:r>
        <w:rPr>
          <w:rFonts w:hint="eastAsia" w:ascii="仿宋_GB2312" w:eastAsia="仿宋_GB2312"/>
          <w:spacing w:val="10"/>
          <w:sz w:val="32"/>
          <w:szCs w:val="32"/>
        </w:rPr>
        <w:t xml:space="preserve"> 7251.1  </w:t>
      </w:r>
      <w:r>
        <w:rPr>
          <w:rFonts w:ascii="仿宋_GB2312" w:eastAsia="仿宋_GB2312"/>
          <w:spacing w:val="10"/>
          <w:sz w:val="32"/>
          <w:szCs w:val="32"/>
        </w:rPr>
        <w:t>低压成套开关设备和控制设备 第1部分:总则</w:t>
      </w:r>
    </w:p>
    <w:p w14:paraId="7574C215">
      <w:pPr>
        <w:spacing w:line="560" w:lineRule="exact"/>
        <w:ind w:firstLine="680" w:firstLineChars="200"/>
        <w:rPr>
          <w:rFonts w:ascii="仿宋_GB2312" w:eastAsia="仿宋_GB2312"/>
          <w:spacing w:val="10"/>
          <w:sz w:val="32"/>
          <w:szCs w:val="32"/>
        </w:rPr>
      </w:pPr>
      <w:r>
        <w:rPr>
          <w:rFonts w:ascii="仿宋_GB2312" w:eastAsia="仿宋_GB2312"/>
          <w:spacing w:val="10"/>
          <w:sz w:val="32"/>
          <w:szCs w:val="32"/>
        </w:rPr>
        <w:t>GB/T 5023.3</w:t>
      </w:r>
      <w:r>
        <w:rPr>
          <w:rFonts w:hint="eastAsia" w:ascii="仿宋_GB2312" w:eastAsia="仿宋_GB2312"/>
          <w:spacing w:val="10"/>
          <w:sz w:val="32"/>
          <w:szCs w:val="32"/>
        </w:rPr>
        <w:t xml:space="preserve">  </w:t>
      </w:r>
      <w:r>
        <w:rPr>
          <w:rFonts w:ascii="仿宋_GB2312" w:eastAsia="仿宋_GB2312"/>
          <w:spacing w:val="10"/>
          <w:sz w:val="32"/>
          <w:szCs w:val="32"/>
        </w:rPr>
        <w:t>额定电压450/750V及以下聚氯乙烯绝缘电缆 第3部分：固定布线用无护套电缆</w:t>
      </w:r>
    </w:p>
    <w:p w14:paraId="12F7788C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电缆电线以及相关的现行的国家、行业规范和标准。</w:t>
      </w:r>
    </w:p>
    <w:p w14:paraId="7C240FA1">
      <w:pPr>
        <w:spacing w:line="560" w:lineRule="exact"/>
        <w:ind w:firstLine="640" w:firstLineChars="200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bCs/>
          <w:sz w:val="32"/>
          <w:szCs w:val="32"/>
        </w:rPr>
        <w:t>、产品的质量技术要求</w:t>
      </w:r>
    </w:p>
    <w:p w14:paraId="03E68558">
      <w:pPr>
        <w:spacing w:line="56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1、通用要求</w:t>
      </w:r>
    </w:p>
    <w:p w14:paraId="318C4708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1.1 所有元器件均应符合供电规范，合格证、说明书、测试报告齐全。</w:t>
      </w:r>
    </w:p>
    <w:p w14:paraId="5BFC701F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1.2 所有元器件按电器原理图电器布置图连接，安装合理，便于施工、供电验收。</w:t>
      </w:r>
    </w:p>
    <w:p w14:paraId="4270216E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1.3</w:t>
      </w:r>
      <w:r>
        <w:rPr>
          <w:rFonts w:hint="eastAsia" w:ascii="仿宋_GB2312" w:hAnsi="宋体" w:eastAsia="仿宋_GB2312"/>
          <w:sz w:val="32"/>
          <w:szCs w:val="32"/>
        </w:rPr>
        <w:t>二级保护空开至接触器连接线配制不低于6平方线。</w:t>
      </w:r>
    </w:p>
    <w:p w14:paraId="3B91E952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1.4箱体采用壁挂式安装，要求安装支架以及所有标准件均为不锈钢材质,颜色与箱体颜色一致。</w:t>
      </w:r>
    </w:p>
    <w:p w14:paraId="13CBDB89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1.5 40kw三相配电箱（壁挂式）外壳材质必须为箱体材质须为玻璃纤维加强聚碳酸酯，壁厚≥3mm。</w:t>
      </w:r>
    </w:p>
    <w:p w14:paraId="1BD30976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1.6箱体颜色根据甲方要求，40kw三相配电箱（壁挂式）盖子为透明盖，盖子需用铰链与箱体连接。</w:t>
      </w:r>
    </w:p>
    <w:p w14:paraId="7D789E07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1.7箱体防护等级不低于IP65，所有箱体门锁材质均采用玻璃纤维加强聚酰胺。</w:t>
      </w:r>
    </w:p>
    <w:p w14:paraId="6D1E5621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1.8箱体燃烧性能符合UL 50/UL746 ℃，阻燃等级UL 94 V2。</w:t>
      </w:r>
    </w:p>
    <w:p w14:paraId="3E38CC08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1.9箱体材质应不含卤素、硅素，箱体应能符合抗紫外线，阻燃、自熄等要求。</w:t>
      </w:r>
    </w:p>
    <w:p w14:paraId="349C3946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1.10箱体抗冲击强度应达到IK08等级。</w:t>
      </w:r>
    </w:p>
    <w:p w14:paraId="1B8FEF37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1.11箱体上应采用丝网印刷标有"常州市城市照明管理处"、"路灯报修：88107228"字样和"有电危险"的警告标志,尺寸由照明处提供。详见下图。</w:t>
      </w:r>
    </w:p>
    <w:p w14:paraId="410D0C52">
      <w:pPr>
        <w:jc w:val="center"/>
        <w:rPr>
          <w:rFonts w:hint="eastAsia"/>
          <w:lang w:val="zh-CN"/>
        </w:rPr>
      </w:pPr>
      <w:r>
        <w:rPr>
          <w:rFonts w:hint="eastAsia"/>
          <w:lang w:val="zh-CN"/>
        </w:rPr>
        <w:drawing>
          <wp:inline distT="0" distB="0" distL="0" distR="0">
            <wp:extent cx="2194560" cy="2555240"/>
            <wp:effectExtent l="0" t="0" r="15240" b="16510"/>
            <wp:docPr id="4" name="_x0000_i1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_i1029"/>
                    <pic:cNvPicPr/>
                  </pic:nvPicPr>
                  <pic:blipFill>
                    <a:blip r:embed="rId10"/>
                    <a:srcRect l="15676" t="6904" r="7599" b="9353"/>
                    <a:stretch>
                      <a:fillRect/>
                    </a:stretch>
                  </pic:blipFill>
                  <pic:spPr>
                    <a:xfrm>
                      <a:off x="0" y="0"/>
                      <a:ext cx="2194674" cy="2555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6766C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1.12箱体内置接地铜排，铜排上开直径9毫米孔，不少于10个；并且配置与开孔相同数量的M8*25不锈钢螺丝、螺帽、垫片、弹垫（采用平面铜排，不需要接线端子），铜排与接线箱外壳用绝缘子隔离；配置与接线箱相适应长度的元器件安装板。</w:t>
      </w:r>
    </w:p>
    <w:p w14:paraId="4CEBBF53">
      <w:pPr>
        <w:spacing w:line="56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2.安装元器件要求</w:t>
      </w:r>
    </w:p>
    <w:p w14:paraId="593485E3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2.1箱体内元件设置应符合配电系统图的要求（见附件1），预留照明控制终端（WJ3005表计式三遥）及其配套的微型断路器和中间继电器的安装空间、安装方式和接线空间。</w:t>
      </w:r>
    </w:p>
    <w:p w14:paraId="0DB4BB67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2.2箱体内元器件应布局合理（见附件2），元器件应采用安装板上配置安装导轨方式，数量与出线路数应符合图纸要求。</w:t>
      </w:r>
    </w:p>
    <w:p w14:paraId="0FFF47B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2.3箱体内元器件推荐使用施耐德、西门子和ABB，或者相同等级的品牌元件。</w:t>
      </w:r>
    </w:p>
    <w:p w14:paraId="60CB1075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2.4所有电器产品必须有国家强制性产品认证证书（3C证书）。</w:t>
      </w:r>
    </w:p>
    <w:p w14:paraId="6A9CEA17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2.5配电系统超过4个配电回路时，箱体应能拼接拓展，拓展部分的电器元件满足出现回路要求。</w:t>
      </w:r>
    </w:p>
    <w:p w14:paraId="61C7E0B9"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3</w:t>
      </w:r>
      <w:r>
        <w:rPr>
          <w:rFonts w:hint="eastAsia" w:ascii="仿宋_GB2312" w:eastAsia="仿宋_GB2312"/>
          <w:b/>
          <w:sz w:val="32"/>
          <w:szCs w:val="32"/>
        </w:rPr>
        <w:t>.电气特性要求</w:t>
      </w:r>
    </w:p>
    <w:p w14:paraId="6BD38D84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在加载额定绝缘电压AC:1000伏或DC:1500伏的情况下，无闪络、绝缘击穿等现象出现。</w:t>
      </w:r>
    </w:p>
    <w:p w14:paraId="4B4157EB"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4</w:t>
      </w:r>
      <w:r>
        <w:rPr>
          <w:rFonts w:hint="eastAsia" w:ascii="仿宋_GB2312" w:eastAsia="仿宋_GB2312"/>
          <w:b/>
          <w:sz w:val="32"/>
          <w:szCs w:val="32"/>
        </w:rPr>
        <w:t>.箱体尺寸要求</w:t>
      </w:r>
    </w:p>
    <w:p w14:paraId="25A93C26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4.1箱体尺寸应控制在60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mm×90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mm×132mm（±5%）范围内。</w:t>
      </w:r>
    </w:p>
    <w:p w14:paraId="022AB72D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4.2箱体上部需有可拆装遮雨帽（见附件3）</w:t>
      </w:r>
    </w:p>
    <w:p w14:paraId="3BBCECC2">
      <w:pPr>
        <w:spacing w:line="56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5.使用环境及寿命要求</w:t>
      </w:r>
    </w:p>
    <w:p w14:paraId="63AC54DB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5.1箱体使用寿命可达30年。</w:t>
      </w:r>
    </w:p>
    <w:p w14:paraId="416ACAF1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5.2箱体适合安装在恶劣环境和裸露的外部区域，可在工作湿度50%-95%，工作温度-35-80℃的极限环境下长期使用。</w:t>
      </w:r>
    </w:p>
    <w:p w14:paraId="2016AFB5">
      <w:pPr>
        <w:rPr>
          <w:rFonts w:ascii="仿宋_GB2312" w:eastAsia="仿宋_GB2312"/>
          <w:sz w:val="32"/>
          <w:szCs w:val="32"/>
        </w:rPr>
      </w:pPr>
    </w:p>
    <w:p w14:paraId="28075958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67853BE9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5D900279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1170615B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60844E90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274EC358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35E6DAA9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27017A02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0E5BA807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2E98841F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07E02000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59386171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7DF8EA1D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55280D2E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2F5C76FF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210F66EE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09304F4A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2B1E79AE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18732DE9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0462BE02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45E85EF8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附件1：配电系统图。</w:t>
      </w:r>
    </w:p>
    <w:p w14:paraId="246EB37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5613400" cy="2578100"/>
            <wp:effectExtent l="0" t="0" r="6350" b="12700"/>
            <wp:docPr id="5" name="_x0000_i1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_x0000_i103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3895" cy="2578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3FBC4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642E6FAC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7136A970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31EFE0C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A682108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05BD227E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ABB974C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2A34CFC8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4E091C4C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784A3408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79E23CA2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080ABCA8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025EADEE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65E515D6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332DA6D9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290056DE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附件2：箱体内元器件布局（推荐）。</w:t>
      </w:r>
    </w:p>
    <w:p w14:paraId="124224A8">
      <w:pPr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5613400" cy="4022725"/>
            <wp:effectExtent l="0" t="0" r="6350" b="15875"/>
            <wp:docPr id="6" name="_x0000_i1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_x0000_i103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3920" cy="402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8978C">
      <w:pPr>
        <w:rPr>
          <w:rFonts w:hint="eastAsia"/>
        </w:rPr>
      </w:pPr>
    </w:p>
    <w:p w14:paraId="7B23F214">
      <w:pPr>
        <w:rPr>
          <w:rFonts w:hint="eastAsia"/>
        </w:rPr>
      </w:pPr>
    </w:p>
    <w:p w14:paraId="1AA0FF0B">
      <w:pPr>
        <w:rPr>
          <w:rFonts w:hint="eastAsia"/>
        </w:rPr>
      </w:pPr>
    </w:p>
    <w:p w14:paraId="42E67859">
      <w:pPr>
        <w:rPr>
          <w:rFonts w:hint="eastAsia"/>
        </w:rPr>
      </w:pPr>
    </w:p>
    <w:p w14:paraId="161786FD">
      <w:pPr>
        <w:rPr>
          <w:rFonts w:hint="eastAsia"/>
        </w:rPr>
      </w:pPr>
    </w:p>
    <w:p w14:paraId="50C1201F">
      <w:pPr>
        <w:rPr>
          <w:rFonts w:hint="eastAsia"/>
        </w:rPr>
      </w:pPr>
    </w:p>
    <w:p w14:paraId="11F9FB35">
      <w:pPr>
        <w:rPr>
          <w:rFonts w:hint="eastAsia"/>
        </w:rPr>
      </w:pPr>
    </w:p>
    <w:p w14:paraId="6B662C2E">
      <w:pPr>
        <w:rPr>
          <w:rFonts w:hint="eastAsia"/>
        </w:rPr>
      </w:pPr>
    </w:p>
    <w:p w14:paraId="1DD2DEF3">
      <w:pPr>
        <w:rPr>
          <w:rFonts w:hint="eastAsia"/>
        </w:rPr>
      </w:pPr>
    </w:p>
    <w:p w14:paraId="58AF2EDB">
      <w:pPr>
        <w:rPr>
          <w:rFonts w:hint="eastAsia"/>
        </w:rPr>
      </w:pPr>
    </w:p>
    <w:p w14:paraId="7CD2B0A0">
      <w:pPr>
        <w:rPr>
          <w:rFonts w:hint="eastAsia"/>
        </w:rPr>
      </w:pPr>
    </w:p>
    <w:p w14:paraId="4490AA05">
      <w:pPr>
        <w:rPr>
          <w:rFonts w:hint="eastAsia"/>
        </w:rPr>
      </w:pPr>
    </w:p>
    <w:p w14:paraId="78A16669">
      <w:pPr>
        <w:rPr>
          <w:rFonts w:hint="eastAsia"/>
        </w:rPr>
      </w:pPr>
    </w:p>
    <w:p w14:paraId="5DDB6A66">
      <w:pPr>
        <w:rPr>
          <w:rFonts w:hint="eastAsia"/>
        </w:rPr>
      </w:pPr>
    </w:p>
    <w:p w14:paraId="0744D3D6">
      <w:pPr>
        <w:rPr>
          <w:rFonts w:hint="eastAsia"/>
        </w:rPr>
      </w:pPr>
    </w:p>
    <w:p w14:paraId="2EBCF681">
      <w:pPr>
        <w:rPr>
          <w:rFonts w:hint="eastAsia"/>
        </w:rPr>
      </w:pPr>
    </w:p>
    <w:p w14:paraId="3C6D9C56">
      <w:pPr>
        <w:rPr>
          <w:rFonts w:hint="eastAsia"/>
        </w:rPr>
      </w:pPr>
    </w:p>
    <w:p w14:paraId="7D8B973E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附件3：遮雨帽示意图</w:t>
      </w:r>
    </w:p>
    <w:p w14:paraId="7F80EBE1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5614035" cy="3424555"/>
            <wp:effectExtent l="0" t="0" r="5715" b="4445"/>
            <wp:docPr id="7" name="_x0000_i1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x0000_i103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4162" cy="3425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6" w:type="first"/>
      <w:footerReference r:id="rId8" w:type="first"/>
      <w:headerReference r:id="rId5" w:type="default"/>
      <w:footerReference r:id="rId7" w:type="default"/>
      <w:pgSz w:w="11907" w:h="16840"/>
      <w:pgMar w:top="1814" w:right="1474" w:bottom="1985" w:left="1474" w:header="714" w:footer="1531" w:gutter="113"/>
      <w:cols w:space="720" w:num="1"/>
      <w:titlePg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45BC4D-84EC-454D-9256-FE6A29B2CC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549A7BE-8C20-48F1-BEC9-2ED41A2E275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魏碑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7D6E8570-D978-4DBE-B3DB-770D54931D8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19E19E1-538B-4454-8D45-5EE9DC4D8EF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81662">
    <w:pPr>
      <w:pStyle w:val="25"/>
      <w:ind w:left="0" w:right="360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128DD">
    <w:pPr>
      <w:jc w:val="center"/>
      <w:rPr>
        <w:rFonts w:hint="eastAsia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954A2">
    <w:pPr>
      <w:pStyle w:val="27"/>
      <w:pBdr>
        <w:bottom w:val="none" w:color="auto" w:sz="0" w:space="0"/>
      </w:pBd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8B71C">
    <w:pPr>
      <w:pStyle w:val="27"/>
      <w:pBdr>
        <w:bottom w:val="none" w:color="auto" w:sz="0" w:space="0"/>
      </w:pBdr>
      <w:jc w:val="right"/>
      <w:rPr>
        <w:rFonts w:hint="eastAsia"/>
      </w:rPr>
    </w:pPr>
    <w:r>
      <w:rPr>
        <w:rFonts w:hint="eastAsia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bullet"/>
      <w:pStyle w:val="63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lvl w:ilvl="0" w:tentative="0">
      <w:start w:val="1"/>
      <w:numFmt w:val="decimal"/>
      <w:lvlText w:val="%1."/>
      <w:lvlJc w:val="left"/>
      <w:pPr>
        <w:tabs>
          <w:tab w:val="left" w:pos="850"/>
        </w:tabs>
        <w:ind w:left="850" w:hanging="850"/>
      </w:pPr>
      <w:rPr>
        <w:rFonts w:ascii="Arial" w:hAnsi="Arial" w:eastAsia="黑体"/>
        <w:b/>
        <w:i w:val="0"/>
        <w:sz w:val="24"/>
        <w:szCs w:val="24"/>
      </w:rPr>
    </w:lvl>
    <w:lvl w:ilvl="1" w:tentative="0">
      <w:start w:val="1"/>
      <w:numFmt w:val="decimal"/>
      <w:pStyle w:val="68"/>
      <w:lvlText w:val="%1.%2"/>
      <w:lvlJc w:val="left"/>
      <w:pPr>
        <w:tabs>
          <w:tab w:val="left" w:pos="850"/>
        </w:tabs>
        <w:ind w:left="850" w:hanging="850"/>
      </w:pPr>
      <w:rPr>
        <w:rFonts w:ascii="Arial" w:hAnsi="Arial" w:eastAsia="宋体"/>
        <w:b w:val="0"/>
        <w:i w:val="0"/>
        <w:sz w:val="24"/>
        <w:szCs w:val="24"/>
      </w:rPr>
    </w:lvl>
    <w:lvl w:ilvl="2" w:tentative="0">
      <w:start w:val="1"/>
      <w:numFmt w:val="decimal"/>
      <w:lvlText w:val="%1.%2.%3"/>
      <w:lvlJc w:val="left"/>
      <w:pPr>
        <w:tabs>
          <w:tab w:val="left" w:pos="850"/>
        </w:tabs>
        <w:ind w:left="850" w:hanging="850"/>
      </w:pPr>
      <w:rPr>
        <w:rFonts w:ascii="Arial" w:hAnsi="Arial" w:eastAsia="宋体"/>
        <w:b w:val="0"/>
        <w:i w:val="0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850"/>
        </w:tabs>
        <w:ind w:left="850" w:hanging="1134"/>
      </w:pPr>
      <w:rPr>
        <w:rFonts w:ascii="Arial" w:hAnsi="Arial" w:eastAsia="宋体"/>
        <w:b w:val="0"/>
        <w:i w:val="0"/>
        <w:sz w:val="24"/>
        <w:szCs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850"/>
        </w:tabs>
        <w:ind w:left="850" w:hanging="1134"/>
      </w:pPr>
      <w:rPr>
        <w:rFonts w:hint="eastAsia" w:ascii="宋体" w:eastAsia="宋体"/>
        <w:b w:val="0"/>
        <w:i w:val="0"/>
        <w:sz w:val="24"/>
      </w:rPr>
    </w:lvl>
    <w:lvl w:ilvl="5" w:tentative="0">
      <w:start w:val="1"/>
      <w:numFmt w:val="decimal"/>
      <w:lvlText w:val="%1.%2.%3.%4.%5.%6"/>
      <w:lvlJc w:val="left"/>
      <w:pPr>
        <w:tabs>
          <w:tab w:val="left" w:pos="3282"/>
        </w:tabs>
        <w:ind w:left="2976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067"/>
        </w:tabs>
        <w:ind w:left="3543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492"/>
        </w:tabs>
        <w:ind w:left="4110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278"/>
        </w:tabs>
        <w:ind w:left="4818" w:hanging="1700"/>
      </w:pPr>
      <w:rPr>
        <w:rFonts w:hint="eastAsia"/>
      </w:rPr>
    </w:lvl>
  </w:abstractNum>
  <w:abstractNum w:abstractNumId="2">
    <w:nsid w:val="00000006"/>
    <w:multiLevelType w:val="multilevel"/>
    <w:tmpl w:val="00000006"/>
    <w:lvl w:ilvl="0" w:tentative="0">
      <w:start w:val="1"/>
      <w:numFmt w:val="decimal"/>
      <w:pStyle w:val="46"/>
      <w:lvlText w:val="1.1.%1"/>
      <w:lvlJc w:val="left"/>
      <w:pPr>
        <w:tabs>
          <w:tab w:val="left" w:pos="1012"/>
        </w:tabs>
        <w:ind w:left="1012" w:hanging="90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00000008"/>
    <w:multiLevelType w:val="multilevel"/>
    <w:tmpl w:val="00000008"/>
    <w:lvl w:ilvl="0" w:tentative="0">
      <w:start w:val="1"/>
      <w:numFmt w:val="decimal"/>
      <w:pStyle w:val="5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6"/>
      <w:lvlText w:val="12.%2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decimal"/>
      <w:pStyle w:val="7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8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9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10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(%7)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7" w:tentative="0">
      <w:start w:val="1"/>
      <w:numFmt w:val="decimal"/>
      <w:pStyle w:val="12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3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cumentProtection w:enforcement="0"/>
  <w:defaultTabStop w:val="420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77C2C"/>
    <w:rsid w:val="648C25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9"/>
    <w:qFormat/>
    <w:uiPriority w:val="0"/>
    <w:pPr>
      <w:widowControl w:val="0"/>
      <w:spacing w:line="360" w:lineRule="atLeast"/>
      <w:jc w:val="both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qFormat/>
    <w:uiPriority w:val="0"/>
    <w:pPr>
      <w:spacing w:line="312" w:lineRule="atLeast"/>
      <w:jc w:val="right"/>
    </w:pPr>
    <w:rPr>
      <w:sz w:val="28"/>
    </w:rPr>
  </w:style>
  <w:style w:type="paragraph" w:customStyle="1" w:styleId="5">
    <w:name w:val="标题 11"/>
    <w:basedOn w:val="1"/>
    <w:qFormat/>
    <w:uiPriority w:val="0"/>
    <w:pPr>
      <w:keepNext/>
      <w:keepLines/>
      <w:numPr>
        <w:ilvl w:val="0"/>
        <w:numId w:val="1"/>
      </w:numPr>
      <w:tabs>
        <w:tab w:val="clear" w:pos="432"/>
      </w:tabs>
      <w:spacing w:before="200" w:after="180"/>
      <w:outlineLvl w:val="0"/>
    </w:pPr>
    <w:rPr>
      <w:rFonts w:ascii="Arial" w:eastAsia="黑体"/>
      <w:kern w:val="44"/>
    </w:rPr>
  </w:style>
  <w:style w:type="paragraph" w:customStyle="1" w:styleId="6">
    <w:name w:val="标题 21"/>
    <w:basedOn w:val="1"/>
    <w:qFormat/>
    <w:uiPriority w:val="0"/>
    <w:pPr>
      <w:keepNext/>
      <w:keepLines/>
      <w:numPr>
        <w:ilvl w:val="1"/>
        <w:numId w:val="1"/>
      </w:numPr>
      <w:tabs>
        <w:tab w:val="clear" w:pos="567"/>
      </w:tabs>
      <w:outlineLvl w:val="1"/>
    </w:pPr>
  </w:style>
  <w:style w:type="paragraph" w:customStyle="1" w:styleId="7">
    <w:name w:val="标题 31"/>
    <w:basedOn w:val="1"/>
    <w:qFormat/>
    <w:uiPriority w:val="0"/>
    <w:pPr>
      <w:keepNext/>
      <w:keepLines/>
      <w:numPr>
        <w:ilvl w:val="2"/>
        <w:numId w:val="1"/>
      </w:numPr>
      <w:tabs>
        <w:tab w:val="clear" w:pos="720"/>
      </w:tabs>
      <w:outlineLvl w:val="2"/>
    </w:pPr>
  </w:style>
  <w:style w:type="paragraph" w:customStyle="1" w:styleId="8">
    <w:name w:val="标题 41"/>
    <w:basedOn w:val="7"/>
    <w:qFormat/>
    <w:uiPriority w:val="0"/>
    <w:pPr>
      <w:numPr>
        <w:ilvl w:val="3"/>
        <w:numId w:val="1"/>
      </w:numPr>
      <w:outlineLvl w:val="3"/>
    </w:pPr>
  </w:style>
  <w:style w:type="paragraph" w:customStyle="1" w:styleId="9">
    <w:name w:val="标题 51"/>
    <w:basedOn w:val="1"/>
    <w:qFormat/>
    <w:uiPriority w:val="0"/>
    <w:pPr>
      <w:keepNext/>
      <w:keepLines/>
      <w:numPr>
        <w:ilvl w:val="4"/>
        <w:numId w:val="1"/>
      </w:numPr>
      <w:tabs>
        <w:tab w:val="clear" w:pos="1008"/>
      </w:tabs>
      <w:outlineLvl w:val="4"/>
    </w:pPr>
  </w:style>
  <w:style w:type="paragraph" w:customStyle="1" w:styleId="10">
    <w:name w:val="标题 61"/>
    <w:basedOn w:val="1"/>
    <w:qFormat/>
    <w:uiPriority w:val="0"/>
    <w:pPr>
      <w:keepNext/>
      <w:keepLines/>
      <w:numPr>
        <w:ilvl w:val="5"/>
        <w:numId w:val="1"/>
      </w:numPr>
      <w:tabs>
        <w:tab w:val="clear" w:pos="1152"/>
      </w:tabs>
      <w:outlineLvl w:val="5"/>
    </w:pPr>
  </w:style>
  <w:style w:type="paragraph" w:customStyle="1" w:styleId="11">
    <w:name w:val="标题 71"/>
    <w:basedOn w:val="1"/>
    <w:qFormat/>
    <w:uiPriority w:val="0"/>
    <w:pPr>
      <w:keepNext/>
      <w:keepLines/>
      <w:outlineLvl w:val="6"/>
    </w:pPr>
  </w:style>
  <w:style w:type="paragraph" w:customStyle="1" w:styleId="12">
    <w:name w:val="标题 81"/>
    <w:basedOn w:val="1"/>
    <w:qFormat/>
    <w:uiPriority w:val="0"/>
    <w:pPr>
      <w:keepNext/>
      <w:keepLines/>
      <w:numPr>
        <w:ilvl w:val="7"/>
        <w:numId w:val="1"/>
      </w:numPr>
      <w:tabs>
        <w:tab w:val="clear" w:pos="1440"/>
      </w:tabs>
      <w:outlineLvl w:val="7"/>
    </w:pPr>
  </w:style>
  <w:style w:type="paragraph" w:customStyle="1" w:styleId="13">
    <w:name w:val="标题 91"/>
    <w:basedOn w:val="1"/>
    <w:qFormat/>
    <w:uiPriority w:val="0"/>
    <w:pPr>
      <w:keepNext/>
      <w:keepLines/>
      <w:numPr>
        <w:ilvl w:val="8"/>
        <w:numId w:val="1"/>
      </w:numPr>
      <w:tabs>
        <w:tab w:val="clear" w:pos="1584"/>
      </w:tabs>
      <w:outlineLvl w:val="8"/>
    </w:pPr>
  </w:style>
  <w:style w:type="character" w:customStyle="1" w:styleId="14">
    <w:name w:val="默认段落字体1"/>
    <w:link w:val="1"/>
    <w:qFormat/>
    <w:uiPriority w:val="0"/>
  </w:style>
  <w:style w:type="table" w:customStyle="1" w:styleId="15">
    <w:name w:val="普通表格1"/>
    <w:semiHidden/>
    <w:qFormat/>
    <w:uiPriority w:val="0"/>
  </w:style>
  <w:style w:type="paragraph" w:customStyle="1" w:styleId="16">
    <w:name w:val="列表 31"/>
    <w:basedOn w:val="1"/>
    <w:qFormat/>
    <w:uiPriority w:val="0"/>
    <w:pPr>
      <w:spacing w:line="240" w:lineRule="auto"/>
      <w:ind w:left="1260" w:hanging="420"/>
    </w:pPr>
    <w:rPr>
      <w:kern w:val="2"/>
      <w:sz w:val="21"/>
    </w:rPr>
  </w:style>
  <w:style w:type="paragraph" w:customStyle="1" w:styleId="17">
    <w:name w:val="正文缩进1"/>
    <w:basedOn w:val="1"/>
    <w:qFormat/>
    <w:uiPriority w:val="0"/>
    <w:pPr>
      <w:ind w:firstLine="482"/>
    </w:pPr>
  </w:style>
  <w:style w:type="paragraph" w:customStyle="1" w:styleId="18">
    <w:name w:val="正文文本1"/>
    <w:basedOn w:val="1"/>
    <w:qFormat/>
    <w:uiPriority w:val="0"/>
    <w:pPr>
      <w:spacing w:after="60"/>
      <w:ind w:left="72" w:leftChars="30" w:right="72" w:rightChars="30"/>
      <w:jc w:val="center"/>
    </w:pPr>
    <w:rPr>
      <w:sz w:val="21"/>
    </w:rPr>
  </w:style>
  <w:style w:type="paragraph" w:customStyle="1" w:styleId="19">
    <w:name w:val="正文文本缩进1"/>
    <w:basedOn w:val="1"/>
    <w:qFormat/>
    <w:uiPriority w:val="0"/>
    <w:pPr>
      <w:spacing w:line="600" w:lineRule="exact"/>
      <w:ind w:left="1" w:leftChars="-161" w:hanging="339" w:hangingChars="121"/>
    </w:pPr>
    <w:rPr>
      <w:rFonts w:ascii="宋体" w:hAnsi="宋体"/>
      <w:kern w:val="2"/>
      <w:sz w:val="28"/>
      <w:szCs w:val="24"/>
    </w:rPr>
  </w:style>
  <w:style w:type="paragraph" w:customStyle="1" w:styleId="20">
    <w:name w:val="文本块1"/>
    <w:basedOn w:val="1"/>
    <w:qFormat/>
    <w:uiPriority w:val="0"/>
    <w:pPr>
      <w:tabs>
        <w:tab w:val="left" w:pos="540"/>
        <w:tab w:val="left" w:pos="900"/>
        <w:tab w:val="left" w:pos="1080"/>
      </w:tabs>
      <w:spacing w:line="360" w:lineRule="exact"/>
      <w:ind w:left="693" w:leftChars="330" w:right="21"/>
    </w:pPr>
    <w:rPr>
      <w:rFonts w:ascii="宋体" w:hAnsi="宋体"/>
      <w:color w:val="000000"/>
      <w:spacing w:val="10"/>
      <w:kern w:val="2"/>
      <w:sz w:val="28"/>
      <w:szCs w:val="21"/>
    </w:rPr>
  </w:style>
  <w:style w:type="paragraph" w:customStyle="1" w:styleId="21">
    <w:name w:val="纯文本1"/>
    <w:basedOn w:val="1"/>
    <w:qFormat/>
    <w:uiPriority w:val="0"/>
    <w:pPr>
      <w:spacing w:line="240" w:lineRule="auto"/>
    </w:pPr>
    <w:rPr>
      <w:rFonts w:ascii="宋体" w:hAnsi="Courier New"/>
      <w:kern w:val="2"/>
      <w:sz w:val="21"/>
    </w:rPr>
  </w:style>
  <w:style w:type="paragraph" w:customStyle="1" w:styleId="22">
    <w:name w:val="日期1"/>
    <w:basedOn w:val="1"/>
    <w:qFormat/>
    <w:uiPriority w:val="0"/>
    <w:pPr>
      <w:ind w:left="100" w:leftChars="2500"/>
    </w:pPr>
  </w:style>
  <w:style w:type="paragraph" w:customStyle="1" w:styleId="23">
    <w:name w:val="正文文本缩进 21"/>
    <w:basedOn w:val="1"/>
    <w:qFormat/>
    <w:uiPriority w:val="0"/>
    <w:pPr>
      <w:snapToGrid w:val="0"/>
      <w:spacing w:line="360" w:lineRule="auto"/>
      <w:ind w:firstLine="709"/>
    </w:pPr>
    <w:rPr>
      <w:rFonts w:ascii="宋体"/>
      <w:kern w:val="2"/>
      <w:sz w:val="28"/>
    </w:rPr>
  </w:style>
  <w:style w:type="paragraph" w:customStyle="1" w:styleId="24">
    <w:name w:val="批注框文本1"/>
    <w:basedOn w:val="1"/>
    <w:qFormat/>
    <w:uiPriority w:val="0"/>
    <w:rPr>
      <w:sz w:val="18"/>
      <w:szCs w:val="18"/>
    </w:rPr>
  </w:style>
  <w:style w:type="paragraph" w:customStyle="1" w:styleId="25">
    <w:name w:val="页脚1"/>
    <w:basedOn w:val="1"/>
    <w:link w:val="26"/>
    <w:qFormat/>
    <w:uiPriority w:val="0"/>
    <w:pPr>
      <w:spacing w:line="240" w:lineRule="atLeast"/>
      <w:ind w:left="255" w:right="255"/>
      <w:jc w:val="left"/>
    </w:pPr>
  </w:style>
  <w:style w:type="character" w:customStyle="1" w:styleId="26">
    <w:name w:val="页脚 Char"/>
    <w:link w:val="25"/>
    <w:qFormat/>
    <w:uiPriority w:val="0"/>
    <w:rPr>
      <w:rFonts w:eastAsia="宋体"/>
      <w:sz w:val="24"/>
      <w:lang w:val="en-US" w:eastAsia="zh-CN" w:bidi="ar-SA"/>
    </w:rPr>
  </w:style>
  <w:style w:type="paragraph" w:customStyle="1" w:styleId="27">
    <w:name w:val="页眉1"/>
    <w:basedOn w:val="1"/>
    <w:link w:val="28"/>
    <w:qFormat/>
    <w:uiPriority w:val="0"/>
    <w:pPr>
      <w:pBdr>
        <w:bottom w:val="double" w:color="auto" w:sz="6" w:space="2"/>
      </w:pBdr>
      <w:spacing w:line="240" w:lineRule="atLeast"/>
      <w:jc w:val="center"/>
    </w:pPr>
    <w:rPr>
      <w:b/>
      <w:sz w:val="21"/>
    </w:rPr>
  </w:style>
  <w:style w:type="character" w:customStyle="1" w:styleId="28">
    <w:name w:val="页眉 Char"/>
    <w:link w:val="27"/>
    <w:qFormat/>
    <w:uiPriority w:val="0"/>
    <w:rPr>
      <w:rFonts w:eastAsia="宋体"/>
      <w:b/>
      <w:sz w:val="21"/>
      <w:lang w:val="en-US" w:eastAsia="zh-CN" w:bidi="ar-SA"/>
    </w:rPr>
  </w:style>
  <w:style w:type="paragraph" w:customStyle="1" w:styleId="29">
    <w:name w:val="目录 11"/>
    <w:basedOn w:val="1"/>
    <w:qFormat/>
    <w:uiPriority w:val="0"/>
    <w:pPr>
      <w:tabs>
        <w:tab w:val="right" w:leader="dot" w:pos="9525"/>
      </w:tabs>
      <w:spacing w:before="160"/>
    </w:pPr>
    <w:rPr>
      <w:rFonts w:ascii="Arial" w:eastAsia="黑体"/>
    </w:rPr>
  </w:style>
  <w:style w:type="paragraph" w:customStyle="1" w:styleId="30">
    <w:name w:val="副标题1"/>
    <w:basedOn w:val="1"/>
    <w:qFormat/>
    <w:uiPriority w:val="0"/>
    <w:pPr>
      <w:spacing w:after="60"/>
      <w:jc w:val="center"/>
    </w:pPr>
    <w:rPr>
      <w:rFonts w:ascii="Arial" w:hAnsi="Arial" w:eastAsia="黑体"/>
      <w:i/>
    </w:rPr>
  </w:style>
  <w:style w:type="paragraph" w:customStyle="1" w:styleId="31">
    <w:name w:val="正文文本缩进 31"/>
    <w:basedOn w:val="1"/>
    <w:qFormat/>
    <w:uiPriority w:val="0"/>
    <w:pPr>
      <w:tabs>
        <w:tab w:val="left" w:pos="0"/>
        <w:tab w:val="left" w:pos="993"/>
        <w:tab w:val="left" w:pos="1134"/>
      </w:tabs>
      <w:snapToGrid w:val="0"/>
      <w:spacing w:line="300" w:lineRule="auto"/>
      <w:ind w:left="870" w:leftChars="300" w:hanging="240" w:hangingChars="100"/>
    </w:pPr>
    <w:rPr>
      <w:rFonts w:ascii="仿宋_GB2312" w:eastAsia="仿宋_GB2312"/>
      <w:kern w:val="2"/>
      <w:szCs w:val="24"/>
    </w:rPr>
  </w:style>
  <w:style w:type="paragraph" w:customStyle="1" w:styleId="32">
    <w:name w:val="正文文本 21"/>
    <w:basedOn w:val="1"/>
    <w:qFormat/>
    <w:uiPriority w:val="0"/>
    <w:pPr>
      <w:spacing w:line="400" w:lineRule="exact"/>
    </w:pPr>
    <w:rPr>
      <w:rFonts w:eastAsia="楷体_GB2312"/>
      <w:color w:val="000000"/>
      <w:kern w:val="2"/>
    </w:rPr>
  </w:style>
  <w:style w:type="paragraph" w:customStyle="1" w:styleId="33">
    <w:name w:val="普通(网站)1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/>
      <w:szCs w:val="24"/>
    </w:rPr>
  </w:style>
  <w:style w:type="character" w:customStyle="1" w:styleId="34">
    <w:name w:val="要点1"/>
    <w:link w:val="1"/>
    <w:qFormat/>
    <w:uiPriority w:val="0"/>
    <w:rPr>
      <w:b/>
      <w:bCs/>
    </w:rPr>
  </w:style>
  <w:style w:type="character" w:customStyle="1" w:styleId="35">
    <w:name w:val="页码1"/>
    <w:basedOn w:val="14"/>
    <w:link w:val="1"/>
    <w:qFormat/>
    <w:uiPriority w:val="0"/>
  </w:style>
  <w:style w:type="character" w:customStyle="1" w:styleId="36">
    <w:name w:val="已访问的超链接1"/>
    <w:link w:val="1"/>
    <w:qFormat/>
    <w:uiPriority w:val="0"/>
    <w:rPr>
      <w:color w:val="800080"/>
      <w:u w:val="single"/>
    </w:rPr>
  </w:style>
  <w:style w:type="character" w:customStyle="1" w:styleId="37">
    <w:name w:val="行号1"/>
    <w:basedOn w:val="14"/>
    <w:link w:val="1"/>
    <w:qFormat/>
    <w:uiPriority w:val="0"/>
  </w:style>
  <w:style w:type="character" w:customStyle="1" w:styleId="38">
    <w:name w:val="超链接1"/>
    <w:link w:val="1"/>
    <w:qFormat/>
    <w:uiPriority w:val="0"/>
    <w:rPr>
      <w:color w:val="0000CC"/>
      <w:u w:val="none"/>
    </w:rPr>
  </w:style>
  <w:style w:type="character" w:customStyle="1" w:styleId="39">
    <w:name w:val="standdate1"/>
    <w:link w:val="1"/>
    <w:qFormat/>
    <w:uiPriority w:val="0"/>
    <w:rPr>
      <w:rFonts w:ascii="黑体" w:hAnsi="Times New Roman" w:eastAsia="黑体"/>
      <w:color w:val="000000"/>
      <w:sz w:val="24"/>
      <w:u w:val="none"/>
    </w:rPr>
  </w:style>
  <w:style w:type="character" w:customStyle="1" w:styleId="40">
    <w:name w:val="dr"/>
    <w:basedOn w:val="14"/>
    <w:link w:val="1"/>
    <w:qFormat/>
    <w:uiPriority w:val="0"/>
  </w:style>
  <w:style w:type="character" w:customStyle="1" w:styleId="41">
    <w:name w:val=" Char Char3"/>
    <w:link w:val="1"/>
    <w:semiHidden/>
    <w:qFormat/>
    <w:uiPriority w:val="0"/>
    <w:rPr>
      <w:sz w:val="18"/>
      <w:szCs w:val="18"/>
    </w:rPr>
  </w:style>
  <w:style w:type="character" w:customStyle="1" w:styleId="42">
    <w:name w:val="px141"/>
    <w:link w:val="1"/>
    <w:qFormat/>
    <w:uiPriority w:val="0"/>
    <w:rPr>
      <w:sz w:val="21"/>
      <w:szCs w:val="21"/>
    </w:rPr>
  </w:style>
  <w:style w:type="character" w:customStyle="1" w:styleId="43">
    <w:name w:val=" Char Char2"/>
    <w:link w:val="1"/>
    <w:qFormat/>
    <w:uiPriority w:val="0"/>
    <w:rPr>
      <w:sz w:val="18"/>
      <w:szCs w:val="18"/>
    </w:rPr>
  </w:style>
  <w:style w:type="character" w:customStyle="1" w:styleId="44">
    <w:name w:val="style21"/>
    <w:link w:val="1"/>
    <w:qFormat/>
    <w:uiPriority w:val="0"/>
    <w:rPr>
      <w:color w:val="0000A0"/>
      <w:sz w:val="33"/>
      <w:szCs w:val="33"/>
    </w:rPr>
  </w:style>
  <w:style w:type="paragraph" w:customStyle="1" w:styleId="45">
    <w:name w:val="样式1"/>
    <w:basedOn w:val="25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ind w:left="0" w:right="0"/>
      <w:jc w:val="center"/>
    </w:pPr>
    <w:rPr>
      <w:rFonts w:ascii="Arial" w:hAnsi="Arial"/>
      <w:sz w:val="18"/>
    </w:rPr>
  </w:style>
  <w:style w:type="paragraph" w:customStyle="1" w:styleId="46">
    <w:name w:val="标题4 + 四号"/>
    <w:basedOn w:val="47"/>
    <w:qFormat/>
    <w:uiPriority w:val="0"/>
    <w:pPr>
      <w:numPr>
        <w:ilvl w:val="0"/>
        <w:numId w:val="2"/>
      </w:numPr>
      <w:tabs>
        <w:tab w:val="clear" w:pos="1012"/>
      </w:tabs>
      <w:ind w:firstLineChars="0"/>
      <w:outlineLvl w:val="3"/>
    </w:pPr>
    <w:rPr>
      <w:b/>
      <w:sz w:val="28"/>
      <w:szCs w:val="28"/>
    </w:rPr>
  </w:style>
  <w:style w:type="paragraph" w:customStyle="1" w:styleId="47">
    <w:name w:val="正文2"/>
    <w:basedOn w:val="18"/>
    <w:qFormat/>
    <w:uiPriority w:val="0"/>
    <w:pPr>
      <w:spacing w:after="0" w:line="360" w:lineRule="auto"/>
      <w:ind w:left="0" w:leftChars="0" w:right="0" w:rightChars="0" w:firstLine="480" w:firstLineChars="200"/>
      <w:jc w:val="both"/>
    </w:pPr>
    <w:rPr>
      <w:rFonts w:ascii="宋体"/>
      <w:kern w:val="2"/>
      <w:sz w:val="24"/>
      <w:szCs w:val="24"/>
    </w:rPr>
  </w:style>
  <w:style w:type="paragraph" w:customStyle="1" w:styleId="48">
    <w:name w:val="正文文字2"/>
    <w:basedOn w:val="18"/>
    <w:qFormat/>
    <w:uiPriority w:val="0"/>
    <w:rPr>
      <w:rFonts w:ascii="Arial" w:eastAsia="黑体"/>
    </w:rPr>
  </w:style>
  <w:style w:type="paragraph" w:customStyle="1" w:styleId="49">
    <w:name w:val="1.1.1.1A-1"/>
    <w:basedOn w:val="50"/>
    <w:qFormat/>
    <w:uiPriority w:val="0"/>
    <w:pPr>
      <w:tabs>
        <w:tab w:val="left" w:pos="26875"/>
      </w:tabs>
      <w:ind w:left="1985" w:hanging="425"/>
    </w:pPr>
  </w:style>
  <w:style w:type="paragraph" w:customStyle="1" w:styleId="50">
    <w:name w:val="1.1.1.1A"/>
    <w:basedOn w:val="51"/>
    <w:qFormat/>
    <w:uiPriority w:val="0"/>
    <w:pPr>
      <w:tabs>
        <w:tab w:val="left" w:pos="26875"/>
      </w:tabs>
      <w:ind w:left="1560" w:hanging="426"/>
    </w:pPr>
  </w:style>
  <w:style w:type="paragraph" w:customStyle="1" w:styleId="51">
    <w:name w:val="1.1.1.1"/>
    <w:basedOn w:val="1"/>
    <w:qFormat/>
    <w:uiPriority w:val="0"/>
    <w:pPr>
      <w:tabs>
        <w:tab w:val="left" w:pos="26875"/>
      </w:tabs>
      <w:autoSpaceDE w:val="0"/>
      <w:autoSpaceDN w:val="0"/>
      <w:spacing w:before="60" w:after="60"/>
      <w:ind w:left="1134" w:hanging="1134"/>
    </w:pPr>
    <w:rPr>
      <w:rFonts w:ascii="宋体"/>
    </w:rPr>
  </w:style>
  <w:style w:type="paragraph" w:customStyle="1" w:styleId="52">
    <w:name w:val="flName"/>
    <w:basedOn w:val="53"/>
    <w:qFormat/>
    <w:uiPriority w:val="0"/>
    <w:rPr>
      <w:sz w:val="32"/>
    </w:rPr>
  </w:style>
  <w:style w:type="paragraph" w:customStyle="1" w:styleId="53">
    <w:name w:val="flNote"/>
    <w:basedOn w:val="1"/>
    <w:qFormat/>
    <w:uiPriority w:val="0"/>
    <w:pPr>
      <w:spacing w:before="320" w:after="160"/>
      <w:jc w:val="center"/>
    </w:pPr>
    <w:rPr>
      <w:rFonts w:ascii="Arial" w:eastAsia="黑体"/>
      <w:sz w:val="30"/>
    </w:rPr>
  </w:style>
  <w:style w:type="paragraph" w:customStyle="1" w:styleId="54">
    <w:name w:val="bf"/>
    <w:basedOn w:val="1"/>
    <w:qFormat/>
    <w:uiPriority w:val="0"/>
    <w:pPr>
      <w:tabs>
        <w:tab w:val="left" w:leader="underscore" w:pos="0"/>
      </w:tabs>
      <w:autoSpaceDE w:val="0"/>
      <w:autoSpaceDN w:val="0"/>
      <w:spacing w:before="480" w:after="240"/>
      <w:jc w:val="center"/>
    </w:pPr>
    <w:rPr>
      <w:rFonts w:ascii="黑体" w:eastAsia="黑体"/>
      <w:sz w:val="36"/>
    </w:rPr>
  </w:style>
  <w:style w:type="paragraph" w:customStyle="1" w:styleId="55">
    <w:name w:val="Normalab"/>
    <w:basedOn w:val="1"/>
    <w:qFormat/>
    <w:uiPriority w:val="0"/>
    <w:pPr>
      <w:tabs>
        <w:tab w:val="left" w:pos="0"/>
        <w:tab w:val="left" w:pos="1134"/>
        <w:tab w:val="left" w:pos="8505"/>
      </w:tabs>
      <w:autoSpaceDE w:val="0"/>
      <w:autoSpaceDN w:val="0"/>
      <w:spacing w:before="60" w:after="60"/>
      <w:ind w:left="1843" w:hanging="1134"/>
    </w:pPr>
    <w:rPr>
      <w:rFonts w:ascii="宋体"/>
    </w:rPr>
  </w:style>
  <w:style w:type="paragraph" w:customStyle="1" w:styleId="56">
    <w:name w:val="Char"/>
    <w:basedOn w:val="1"/>
    <w:qFormat/>
    <w:uiPriority w:val="0"/>
    <w:pPr>
      <w:tabs>
        <w:tab w:val="left" w:pos="360"/>
      </w:tabs>
      <w:spacing w:line="240" w:lineRule="auto"/>
    </w:pPr>
    <w:rPr>
      <w:kern w:val="2"/>
      <w:szCs w:val="24"/>
    </w:rPr>
  </w:style>
  <w:style w:type="paragraph" w:customStyle="1" w:styleId="57">
    <w:name w:val="样式2"/>
    <w:basedOn w:val="7"/>
    <w:qFormat/>
    <w:uiPriority w:val="0"/>
    <w:pPr>
      <w:keepNext w:val="0"/>
      <w:keepLines w:val="0"/>
      <w:numPr>
        <w:ilvl w:val="0"/>
        <w:numId w:val="0"/>
      </w:numPr>
      <w:spacing w:line="300" w:lineRule="auto"/>
      <w:outlineLvl w:val="9"/>
    </w:pPr>
    <w:rPr>
      <w:rFonts w:ascii="Arial" w:hAnsi="Arial"/>
      <w:kern w:val="2"/>
      <w:szCs w:val="24"/>
    </w:rPr>
  </w:style>
  <w:style w:type="paragraph" w:customStyle="1" w:styleId="58">
    <w:name w:val="xiao b"/>
    <w:basedOn w:val="1"/>
    <w:qFormat/>
    <w:uiPriority w:val="0"/>
    <w:pPr>
      <w:spacing w:line="240" w:lineRule="auto"/>
      <w:jc w:val="center"/>
    </w:pPr>
    <w:rPr>
      <w:rFonts w:eastAsia="黑体"/>
      <w:kern w:val="2"/>
    </w:rPr>
  </w:style>
  <w:style w:type="paragraph" w:customStyle="1" w:styleId="59">
    <w:name w:val="正文文字1"/>
    <w:basedOn w:val="18"/>
    <w:qFormat/>
    <w:uiPriority w:val="0"/>
    <w:pPr>
      <w:spacing w:after="0"/>
      <w:jc w:val="both"/>
    </w:pPr>
  </w:style>
  <w:style w:type="paragraph" w:customStyle="1" w:styleId="60">
    <w:name w:val="ml"/>
    <w:basedOn w:val="1"/>
    <w:qFormat/>
    <w:uiPriority w:val="0"/>
    <w:pPr>
      <w:tabs>
        <w:tab w:val="left" w:pos="0"/>
      </w:tabs>
      <w:autoSpaceDE w:val="0"/>
      <w:autoSpaceDN w:val="0"/>
      <w:spacing w:before="240" w:after="120"/>
      <w:jc w:val="center"/>
    </w:pPr>
    <w:rPr>
      <w:rFonts w:ascii="黑体" w:eastAsia="黑体"/>
      <w:sz w:val="32"/>
    </w:rPr>
  </w:style>
  <w:style w:type="paragraph" w:customStyle="1" w:styleId="61">
    <w:name w:val="Normal1"/>
    <w:basedOn w:val="1"/>
    <w:qFormat/>
    <w:uiPriority w:val="0"/>
    <w:pPr>
      <w:tabs>
        <w:tab w:val="left" w:pos="851"/>
        <w:tab w:val="left" w:pos="8505"/>
      </w:tabs>
      <w:autoSpaceDE w:val="0"/>
      <w:autoSpaceDN w:val="0"/>
      <w:spacing w:before="60" w:after="60"/>
      <w:ind w:left="851" w:hanging="851"/>
    </w:pPr>
    <w:rPr>
      <w:rFonts w:ascii="宋体"/>
    </w:rPr>
  </w:style>
  <w:style w:type="paragraph" w:customStyle="1" w:styleId="62">
    <w:name w:val="正文文字3"/>
    <w:basedOn w:val="18"/>
    <w:qFormat/>
    <w:uiPriority w:val="0"/>
    <w:pPr>
      <w:spacing w:after="0"/>
      <w:ind w:left="30" w:right="30"/>
      <w:jc w:val="both"/>
    </w:pPr>
  </w:style>
  <w:style w:type="paragraph" w:customStyle="1" w:styleId="63">
    <w:name w:val="xl24"/>
    <w:basedOn w:val="1"/>
    <w:qFormat/>
    <w:uiPriority w:val="0"/>
    <w:pPr>
      <w:widowControl/>
      <w:numPr>
        <w:ilvl w:val="0"/>
        <w:numId w:val="3"/>
      </w:numPr>
      <w:tabs>
        <w:tab w:val="clear" w:pos="360"/>
      </w:tabs>
      <w:spacing w:before="100" w:beforeAutospacing="1" w:after="100" w:afterAutospacing="1" w:line="240" w:lineRule="auto"/>
      <w:ind w:left="0" w:firstLine="0" w:firstLineChars="0"/>
      <w:jc w:val="left"/>
    </w:pPr>
    <w:rPr>
      <w:rFonts w:hint="eastAsia" w:ascii="宋体" w:hAnsi="宋体"/>
      <w:szCs w:val="24"/>
    </w:rPr>
  </w:style>
  <w:style w:type="paragraph" w:customStyle="1" w:styleId="64">
    <w:name w:val="1."/>
    <w:basedOn w:val="1"/>
    <w:qFormat/>
    <w:uiPriority w:val="0"/>
    <w:pPr>
      <w:tabs>
        <w:tab w:val="left" w:pos="0"/>
        <w:tab w:val="left" w:pos="426"/>
      </w:tabs>
      <w:autoSpaceDE w:val="0"/>
      <w:autoSpaceDN w:val="0"/>
      <w:spacing w:before="60" w:after="60"/>
      <w:ind w:left="426" w:hanging="426"/>
    </w:pPr>
    <w:rPr>
      <w:rFonts w:ascii="宋体"/>
    </w:rPr>
  </w:style>
  <w:style w:type="paragraph" w:customStyle="1" w:styleId="65">
    <w:name w:val="standdate"/>
    <w:basedOn w:val="25"/>
    <w:qFormat/>
    <w:uiPriority w:val="0"/>
    <w:pPr>
      <w:numPr>
        <w:ilvl w:val="0"/>
        <w:numId w:val="0"/>
      </w:numPr>
      <w:spacing w:line="340" w:lineRule="atLeast"/>
      <w:jc w:val="center"/>
    </w:pPr>
    <w:rPr>
      <w:rFonts w:eastAsia="华文中宋"/>
      <w:b/>
      <w:spacing w:val="-4"/>
      <w:sz w:val="32"/>
    </w:rPr>
  </w:style>
  <w:style w:type="paragraph" w:customStyle="1" w:styleId="66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Arial Unicode MS" w:hAnsi="Arial Unicode MS"/>
      <w:sz w:val="20"/>
    </w:rPr>
  </w:style>
  <w:style w:type="paragraph" w:customStyle="1" w:styleId="67">
    <w:name w:val="xl26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 w:line="240" w:lineRule="auto"/>
      <w:jc w:val="left"/>
    </w:pPr>
    <w:rPr>
      <w:rFonts w:ascii="Arial Unicode MS" w:hAnsi="Arial Unicode MS"/>
      <w:sz w:val="20"/>
    </w:rPr>
  </w:style>
  <w:style w:type="paragraph" w:customStyle="1" w:styleId="68">
    <w:name w:val="样式 标题 44 dashd3dash + 加粗"/>
    <w:basedOn w:val="8"/>
    <w:qFormat/>
    <w:uiPriority w:val="0"/>
    <w:pPr>
      <w:numPr>
        <w:ilvl w:val="1"/>
        <w:numId w:val="4"/>
      </w:numPr>
      <w:tabs>
        <w:tab w:val="clear" w:pos="864"/>
      </w:tabs>
      <w:spacing w:line="300" w:lineRule="auto"/>
    </w:pPr>
    <w:rPr>
      <w:rFonts w:ascii="Arial" w:hAnsi="Arial"/>
      <w:b/>
      <w:kern w:val="2"/>
      <w:szCs w:val="28"/>
    </w:rPr>
  </w:style>
  <w:style w:type="paragraph" w:customStyle="1" w:styleId="69">
    <w:name w:val="Normalfa"/>
    <w:basedOn w:val="1"/>
    <w:qFormat/>
    <w:uiPriority w:val="0"/>
    <w:pPr>
      <w:tabs>
        <w:tab w:val="left" w:pos="0"/>
        <w:tab w:val="left" w:pos="1843"/>
        <w:tab w:val="left" w:pos="8505"/>
      </w:tabs>
      <w:autoSpaceDE w:val="0"/>
      <w:autoSpaceDN w:val="0"/>
      <w:spacing w:before="60" w:after="60"/>
      <w:ind w:left="1814" w:hanging="1134"/>
    </w:pPr>
    <w:rPr>
      <w:rFonts w:ascii="宋体"/>
    </w:rPr>
  </w:style>
  <w:style w:type="paragraph" w:customStyle="1" w:styleId="70">
    <w:name w:val="xl3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 Unicode MS" w:hAnsi="Arial Unicode MS"/>
      <w:sz w:val="20"/>
    </w:rPr>
  </w:style>
  <w:style w:type="paragraph" w:customStyle="1" w:styleId="71">
    <w:name w:val="flType"/>
    <w:basedOn w:val="52"/>
    <w:qFormat/>
    <w:uiPriority w:val="0"/>
    <w:pPr>
      <w:spacing w:before="560" w:after="120"/>
    </w:pPr>
    <w:rPr>
      <w:sz w:val="28"/>
    </w:rPr>
  </w:style>
  <w:style w:type="paragraph" w:customStyle="1" w:styleId="72">
    <w:name w:val="1.1.1"/>
    <w:basedOn w:val="1"/>
    <w:qFormat/>
    <w:uiPriority w:val="0"/>
    <w:pPr>
      <w:tabs>
        <w:tab w:val="left" w:pos="0"/>
        <w:tab w:val="left" w:pos="1134"/>
        <w:tab w:val="left" w:pos="8505"/>
      </w:tabs>
      <w:autoSpaceDE w:val="0"/>
      <w:autoSpaceDN w:val="0"/>
      <w:spacing w:before="240" w:after="60"/>
    </w:pPr>
    <w:rPr>
      <w:rFonts w:ascii="宋体"/>
      <w:b/>
    </w:rPr>
  </w:style>
  <w:style w:type="paragraph" w:customStyle="1" w:styleId="73">
    <w:name w:val="Char Char Char1 Char Char Char Char Char Char Char Char Char Char"/>
    <w:basedOn w:val="1"/>
    <w:qFormat/>
    <w:uiPriority w:val="0"/>
    <w:pPr>
      <w:spacing w:line="240" w:lineRule="auto"/>
    </w:pPr>
    <w:rPr>
      <w:rFonts w:ascii="Tahoma" w:hAnsi="Tahoma"/>
      <w:kern w:val="2"/>
    </w:rPr>
  </w:style>
  <w:style w:type="paragraph" w:customStyle="1" w:styleId="74">
    <w:name w:val="xl31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Arial Unicode MS" w:hAnsi="Arial Unicode MS"/>
      <w:sz w:val="20"/>
    </w:rPr>
  </w:style>
  <w:style w:type="paragraph" w:customStyle="1" w:styleId="75">
    <w:name w:val=" Char Char Char"/>
    <w:basedOn w:val="1"/>
    <w:qFormat/>
    <w:uiPriority w:val="0"/>
    <w:pPr>
      <w:spacing w:line="240" w:lineRule="auto"/>
    </w:pPr>
    <w:rPr>
      <w:rFonts w:ascii="Tahoma" w:hAnsi="Tahoma"/>
      <w:kern w:val="2"/>
    </w:rPr>
  </w:style>
  <w:style w:type="paragraph" w:customStyle="1" w:styleId="76">
    <w:name w:val="表格"/>
    <w:basedOn w:val="1"/>
    <w:qFormat/>
    <w:uiPriority w:val="0"/>
    <w:pPr>
      <w:keepNext/>
      <w:keepLines/>
      <w:spacing w:line="240" w:lineRule="atLeast"/>
      <w:jc w:val="center"/>
    </w:pPr>
    <w:rPr>
      <w:rFonts w:ascii="黑体" w:eastAsia="黑体"/>
    </w:rPr>
  </w:style>
  <w:style w:type="paragraph" w:customStyle="1" w:styleId="77">
    <w:name w:val="xl30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left"/>
    </w:pPr>
    <w:rPr>
      <w:rFonts w:ascii="Arial Unicode MS" w:hAnsi="Arial Unicode MS"/>
      <w:sz w:val="20"/>
    </w:rPr>
  </w:style>
  <w:style w:type="paragraph" w:customStyle="1" w:styleId="78">
    <w:name w:val="注"/>
    <w:basedOn w:val="1"/>
    <w:qFormat/>
    <w:uiPriority w:val="0"/>
    <w:pPr>
      <w:ind w:left="840" w:hanging="420"/>
    </w:pPr>
    <w:rPr>
      <w:sz w:val="21"/>
    </w:rPr>
  </w:style>
  <w:style w:type="paragraph" w:customStyle="1" w:styleId="79">
    <w:name w:val=" Char"/>
    <w:basedOn w:val="1"/>
    <w:qFormat/>
    <w:uiPriority w:val="0"/>
    <w:pPr>
      <w:spacing w:line="360" w:lineRule="auto"/>
      <w:ind w:firstLine="200" w:firstLineChars="200"/>
    </w:pPr>
    <w:rPr>
      <w:rFonts w:ascii="宋体" w:hAnsi="宋体"/>
      <w:kern w:val="2"/>
      <w:szCs w:val="24"/>
    </w:rPr>
  </w:style>
  <w:style w:type="paragraph" w:customStyle="1" w:styleId="80">
    <w:name w:val="font5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hint="eastAsia" w:ascii="宋体" w:hAnsi="宋体"/>
      <w:sz w:val="18"/>
      <w:szCs w:val="18"/>
    </w:rPr>
  </w:style>
  <w:style w:type="paragraph" w:customStyle="1" w:styleId="81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 Unicode MS" w:hAnsi="Arial Unicode MS"/>
      <w:sz w:val="20"/>
    </w:rPr>
  </w:style>
  <w:style w:type="paragraph" w:customStyle="1" w:styleId="82">
    <w:name w:val="空半行"/>
    <w:basedOn w:val="1"/>
    <w:qFormat/>
    <w:uiPriority w:val="0"/>
    <w:pPr>
      <w:spacing w:line="120" w:lineRule="exact"/>
    </w:pPr>
    <w:rPr>
      <w:rFonts w:eastAsia="仿宋_GB2312"/>
      <w:color w:val="FFFFFF"/>
      <w:sz w:val="30"/>
    </w:rPr>
  </w:style>
  <w:style w:type="paragraph" w:customStyle="1" w:styleId="83">
    <w:name w:val="Normalk"/>
    <w:basedOn w:val="1"/>
    <w:qFormat/>
    <w:uiPriority w:val="0"/>
    <w:pPr>
      <w:tabs>
        <w:tab w:val="left" w:pos="1985"/>
      </w:tabs>
      <w:autoSpaceDE w:val="0"/>
      <w:autoSpaceDN w:val="0"/>
      <w:spacing w:before="60" w:after="60"/>
      <w:ind w:left="1985" w:hanging="851"/>
    </w:pPr>
    <w:rPr>
      <w:rFonts w:ascii="宋体"/>
    </w:rPr>
  </w:style>
  <w:style w:type="paragraph" w:customStyle="1" w:styleId="84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Arial Unicode MS" w:hAnsi="Arial Unicode MS"/>
      <w:sz w:val="20"/>
    </w:rPr>
  </w:style>
  <w:style w:type="paragraph" w:customStyle="1" w:styleId="85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left"/>
    </w:pPr>
    <w:rPr>
      <w:rFonts w:ascii="Arial Unicode MS" w:hAnsi="Arial Unicode MS"/>
      <w:sz w:val="20"/>
    </w:rPr>
  </w:style>
  <w:style w:type="paragraph" w:customStyle="1" w:styleId="86">
    <w:name w:val="正文1"/>
    <w:basedOn w:val="1"/>
    <w:qFormat/>
    <w:uiPriority w:val="0"/>
    <w:pPr>
      <w:spacing w:after="60"/>
      <w:ind w:left="57" w:right="57"/>
      <w:jc w:val="center"/>
    </w:pPr>
    <w:rPr>
      <w:rFonts w:ascii="宋体"/>
      <w:sz w:val="21"/>
    </w:rPr>
  </w:style>
  <w:style w:type="paragraph" w:customStyle="1" w:styleId="87">
    <w:name w:val="1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color w:val="FF9900"/>
      <w:kern w:val="2"/>
      <w:szCs w:val="24"/>
    </w:rPr>
  </w:style>
  <w:style w:type="paragraph" w:customStyle="1" w:styleId="88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 Unicode MS" w:hAnsi="Arial Unicode MS"/>
      <w:sz w:val="20"/>
    </w:rPr>
  </w:style>
  <w:style w:type="character" w:customStyle="1" w:styleId="89">
    <w:name w:val="highlight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2512</Words>
  <Characters>2912</Characters>
  <Lines>0</Lines>
  <Paragraphs>0</Paragraphs>
  <TotalTime>21</TotalTime>
  <ScaleCrop>false</ScaleCrop>
  <LinksUpToDate>false</LinksUpToDate>
  <CharactersWithSpaces>2960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2025-03-28T09:20:00Z</dcterms:created>
  <dc:creator>J.</dc:creator>
  <cp:lastModifiedBy>J.</cp:lastModifiedBy>
  <dcterms:modified xsi:type="dcterms:W3CDTF">2025-03-28T09:44:19Z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eyJoZGlkIjoiYzNjMjdiNjg0NmU5NTQwM2JmMWMwOTkyZDYwMDk4NWEiLCJ1c2VySWQiOiI0MDU5ODM3ODQifQ==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107E57FEB8B0404D9C86BA7EB11B72A2_13</vt:lpwstr>
  </property>
</Properties>
</file>