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8EC6">
      <w:pPr>
        <w:pStyle w:val="2"/>
        <w:spacing w:line="570" w:lineRule="exact"/>
        <w:jc w:val="center"/>
        <w:rPr>
          <w:rFonts w:hint="eastAsia" w:ascii="方正小标宋简体" w:hAnsi="方正小标宋简体" w:eastAsia="方正小标宋简体" w:cs="方正小标宋简体"/>
          <w:b w:val="0"/>
          <w:bCs w:val="0"/>
          <w:sz w:val="44"/>
          <w:szCs w:val="44"/>
        </w:rPr>
      </w:pPr>
      <w:bookmarkStart w:id="0" w:name="_Toc92188479"/>
      <w:r>
        <w:rPr>
          <w:rFonts w:hint="eastAsia" w:ascii="方正小标宋简体" w:hAnsi="方正小标宋简体" w:eastAsia="方正小标宋简体" w:cs="方正小标宋简体"/>
          <w:b w:val="0"/>
          <w:bCs w:val="0"/>
          <w:sz w:val="44"/>
          <w:szCs w:val="44"/>
          <w:lang w:val="zh-CN"/>
        </w:rPr>
        <w:t>一批运维用庭院灯（-E、-J）灯头采购</w:t>
      </w:r>
      <w:r>
        <w:rPr>
          <w:rFonts w:hint="eastAsia" w:ascii="方正小标宋简体" w:hAnsi="方正小标宋简体" w:eastAsia="方正小标宋简体" w:cs="方正小标宋简体"/>
          <w:b w:val="0"/>
          <w:bCs w:val="0"/>
          <w:sz w:val="44"/>
          <w:szCs w:val="44"/>
        </w:rPr>
        <w:t>技术文件</w:t>
      </w:r>
    </w:p>
    <w:p w14:paraId="75C62728">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一、采购清单</w:t>
      </w:r>
    </w:p>
    <w:tbl>
      <w:tblPr>
        <w:tblStyle w:val="6"/>
        <w:tblW w:w="5000" w:type="pct"/>
        <w:jc w:val="center"/>
        <w:tblLayout w:type="autofit"/>
        <w:tblCellMar>
          <w:top w:w="15" w:type="dxa"/>
          <w:left w:w="108" w:type="dxa"/>
          <w:bottom w:w="15" w:type="dxa"/>
          <w:right w:w="108" w:type="dxa"/>
        </w:tblCellMar>
      </w:tblPr>
      <w:tblGrid>
        <w:gridCol w:w="619"/>
        <w:gridCol w:w="3489"/>
        <w:gridCol w:w="2207"/>
        <w:gridCol w:w="2207"/>
      </w:tblGrid>
      <w:tr w14:paraId="4A5EB0A5">
        <w:trPr>
          <w:trHeight w:val="36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DD9129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20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BAAAB1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1295" w:type="pct"/>
            <w:tcBorders>
              <w:top w:val="single" w:color="000000" w:sz="4" w:space="0"/>
              <w:left w:val="single" w:color="auto" w:sz="4" w:space="0"/>
              <w:bottom w:val="single" w:color="000000" w:sz="4" w:space="0"/>
              <w:right w:val="single" w:color="auto" w:sz="4" w:space="0"/>
            </w:tcBorders>
            <w:shd w:val="clear" w:color="auto" w:fill="D9D9D9"/>
            <w:vAlign w:val="center"/>
          </w:tcPr>
          <w:p w14:paraId="7D720D0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数量（套）</w:t>
            </w:r>
          </w:p>
        </w:tc>
        <w:tc>
          <w:tcPr>
            <w:tcW w:w="1295" w:type="pct"/>
            <w:tcBorders>
              <w:top w:val="single" w:color="000000" w:sz="4" w:space="0"/>
              <w:left w:val="single" w:color="auto" w:sz="4" w:space="0"/>
              <w:bottom w:val="single" w:color="000000" w:sz="4" w:space="0"/>
              <w:right w:val="single" w:color="auto" w:sz="4" w:space="0"/>
            </w:tcBorders>
            <w:shd w:val="clear" w:color="auto" w:fill="D9D9D9"/>
          </w:tcPr>
          <w:p w14:paraId="1B69F16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最高限价单价（元）</w:t>
            </w:r>
          </w:p>
        </w:tc>
      </w:tr>
      <w:tr w14:paraId="46D59513">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2DAB749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2047" w:type="pct"/>
            <w:tcBorders>
              <w:top w:val="single" w:color="000000" w:sz="4" w:space="0"/>
              <w:left w:val="single" w:color="000000" w:sz="4" w:space="0"/>
              <w:bottom w:val="single" w:color="000000" w:sz="4" w:space="0"/>
              <w:right w:val="single" w:color="000000" w:sz="4" w:space="0"/>
            </w:tcBorders>
            <w:vAlign w:val="center"/>
          </w:tcPr>
          <w:p w14:paraId="25A3DB9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普通型LED庭院灯-E灯头</w:t>
            </w:r>
          </w:p>
        </w:tc>
        <w:tc>
          <w:tcPr>
            <w:tcW w:w="1295" w:type="pct"/>
            <w:tcBorders>
              <w:top w:val="single" w:color="000000" w:sz="4" w:space="0"/>
              <w:left w:val="single" w:color="auto" w:sz="4" w:space="0"/>
              <w:bottom w:val="single" w:color="000000" w:sz="4" w:space="0"/>
              <w:right w:val="single" w:color="auto" w:sz="4" w:space="0"/>
            </w:tcBorders>
            <w:vAlign w:val="center"/>
          </w:tcPr>
          <w:p w14:paraId="1A2BB51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50</w:t>
            </w:r>
          </w:p>
        </w:tc>
        <w:tc>
          <w:tcPr>
            <w:tcW w:w="1295" w:type="pct"/>
            <w:tcBorders>
              <w:top w:val="single" w:color="000000" w:sz="4" w:space="0"/>
              <w:left w:val="single" w:color="auto" w:sz="4" w:space="0"/>
              <w:bottom w:val="single" w:color="000000" w:sz="4" w:space="0"/>
              <w:right w:val="single" w:color="auto" w:sz="4" w:space="0"/>
            </w:tcBorders>
            <w:vAlign w:val="center"/>
          </w:tcPr>
          <w:p w14:paraId="19CF755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495</w:t>
            </w:r>
          </w:p>
        </w:tc>
      </w:tr>
      <w:tr w14:paraId="696948D2">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0AC4C728">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2</w:t>
            </w:r>
          </w:p>
        </w:tc>
        <w:tc>
          <w:tcPr>
            <w:tcW w:w="2047" w:type="pct"/>
            <w:tcBorders>
              <w:top w:val="single" w:color="000000" w:sz="4" w:space="0"/>
              <w:left w:val="single" w:color="000000" w:sz="4" w:space="0"/>
              <w:bottom w:val="single" w:color="000000" w:sz="4" w:space="0"/>
              <w:right w:val="single" w:color="000000" w:sz="4" w:space="0"/>
            </w:tcBorders>
            <w:vAlign w:val="center"/>
          </w:tcPr>
          <w:p w14:paraId="3A19076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普通型LED庭院灯-J灯头</w:t>
            </w:r>
          </w:p>
        </w:tc>
        <w:tc>
          <w:tcPr>
            <w:tcW w:w="1295" w:type="pct"/>
            <w:tcBorders>
              <w:top w:val="single" w:color="000000" w:sz="4" w:space="0"/>
              <w:left w:val="single" w:color="auto" w:sz="4" w:space="0"/>
              <w:bottom w:val="single" w:color="000000" w:sz="4" w:space="0"/>
              <w:right w:val="single" w:color="auto" w:sz="4" w:space="0"/>
            </w:tcBorders>
            <w:vAlign w:val="center"/>
          </w:tcPr>
          <w:p w14:paraId="6D3E956B">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50</w:t>
            </w:r>
          </w:p>
        </w:tc>
        <w:tc>
          <w:tcPr>
            <w:tcW w:w="1295" w:type="pct"/>
            <w:tcBorders>
              <w:top w:val="single" w:color="000000" w:sz="4" w:space="0"/>
              <w:left w:val="single" w:color="auto" w:sz="4" w:space="0"/>
              <w:bottom w:val="single" w:color="000000" w:sz="4" w:space="0"/>
              <w:right w:val="single" w:color="auto" w:sz="4" w:space="0"/>
            </w:tcBorders>
            <w:vAlign w:val="center"/>
          </w:tcPr>
          <w:p w14:paraId="14F72C40">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637</w:t>
            </w:r>
          </w:p>
        </w:tc>
      </w:tr>
      <w:tr w14:paraId="7B5E5894">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071B9BA0">
            <w:pPr>
              <w:widowControl/>
              <w:snapToGrid w:val="0"/>
              <w:spacing w:line="570" w:lineRule="exact"/>
              <w:jc w:val="center"/>
              <w:rPr>
                <w:rFonts w:hint="eastAsia" w:ascii="仿宋" w:hAnsi="仿宋" w:eastAsia="仿宋" w:cs="仿宋"/>
                <w:kern w:val="0"/>
                <w:sz w:val="30"/>
                <w:szCs w:val="30"/>
              </w:rPr>
            </w:pPr>
          </w:p>
        </w:tc>
        <w:tc>
          <w:tcPr>
            <w:tcW w:w="2047" w:type="pct"/>
            <w:tcBorders>
              <w:top w:val="single" w:color="000000" w:sz="4" w:space="0"/>
              <w:left w:val="single" w:color="000000" w:sz="4" w:space="0"/>
              <w:bottom w:val="single" w:color="000000" w:sz="4" w:space="0"/>
              <w:right w:val="single" w:color="000000" w:sz="4" w:space="0"/>
            </w:tcBorders>
            <w:vAlign w:val="center"/>
          </w:tcPr>
          <w:p w14:paraId="492DFBDA">
            <w:pPr>
              <w:widowControl/>
              <w:snapToGrid w:val="0"/>
              <w:spacing w:line="570" w:lineRule="exact"/>
              <w:jc w:val="center"/>
              <w:rPr>
                <w:rFonts w:hint="eastAsia" w:ascii="仿宋" w:hAnsi="仿宋" w:eastAsia="仿宋" w:cs="仿宋"/>
                <w:kern w:val="0"/>
                <w:sz w:val="30"/>
                <w:szCs w:val="30"/>
              </w:rPr>
            </w:pPr>
          </w:p>
        </w:tc>
        <w:tc>
          <w:tcPr>
            <w:tcW w:w="1295" w:type="pct"/>
            <w:tcBorders>
              <w:top w:val="single" w:color="000000" w:sz="4" w:space="0"/>
              <w:left w:val="single" w:color="auto" w:sz="4" w:space="0"/>
              <w:bottom w:val="single" w:color="000000" w:sz="4" w:space="0"/>
              <w:right w:val="single" w:color="auto" w:sz="4" w:space="0"/>
            </w:tcBorders>
            <w:vAlign w:val="center"/>
          </w:tcPr>
          <w:p w14:paraId="0423B2EA">
            <w:pPr>
              <w:widowControl/>
              <w:snapToGrid w:val="0"/>
              <w:spacing w:line="570" w:lineRule="exact"/>
              <w:jc w:val="center"/>
              <w:rPr>
                <w:rFonts w:hint="eastAsia" w:ascii="仿宋" w:hAnsi="仿宋" w:eastAsia="仿宋" w:cs="仿宋"/>
                <w:kern w:val="0"/>
                <w:sz w:val="30"/>
                <w:szCs w:val="30"/>
              </w:rPr>
            </w:pPr>
          </w:p>
        </w:tc>
        <w:tc>
          <w:tcPr>
            <w:tcW w:w="1295" w:type="pct"/>
            <w:tcBorders>
              <w:top w:val="single" w:color="000000" w:sz="4" w:space="0"/>
              <w:left w:val="single" w:color="auto" w:sz="4" w:space="0"/>
              <w:bottom w:val="single" w:color="000000" w:sz="4" w:space="0"/>
              <w:right w:val="single" w:color="auto" w:sz="4" w:space="0"/>
            </w:tcBorders>
            <w:vAlign w:val="center"/>
          </w:tcPr>
          <w:p w14:paraId="689370E1">
            <w:pPr>
              <w:widowControl/>
              <w:snapToGrid w:val="0"/>
              <w:spacing w:line="570" w:lineRule="exact"/>
              <w:jc w:val="center"/>
              <w:rPr>
                <w:rFonts w:hint="eastAsia" w:ascii="仿宋" w:hAnsi="仿宋" w:eastAsia="仿宋" w:cs="仿宋"/>
                <w:kern w:val="0"/>
                <w:sz w:val="30"/>
                <w:szCs w:val="30"/>
              </w:rPr>
            </w:pPr>
          </w:p>
        </w:tc>
      </w:tr>
    </w:tbl>
    <w:p w14:paraId="6D7914BB">
      <w:pPr>
        <w:widowControl/>
        <w:jc w:val="left"/>
        <w:rPr>
          <w:rFonts w:hint="eastAsia" w:ascii="方正小标宋简体" w:hAnsi="方正小标宋简体" w:eastAsia="方正小标宋简体" w:cs="方正小标宋简体"/>
          <w:b/>
          <w:bCs/>
          <w:sz w:val="44"/>
          <w:szCs w:val="44"/>
        </w:rPr>
      </w:pPr>
    </w:p>
    <w:p w14:paraId="1ED592D4">
      <w:pPr>
        <w:widowControl/>
        <w:jc w:val="left"/>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br w:type="page"/>
      </w:r>
    </w:p>
    <w:p w14:paraId="26A50942">
      <w:pPr>
        <w:pStyle w:val="2"/>
        <w:spacing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一</w:t>
      </w:r>
      <w:r>
        <w:rPr>
          <w:rFonts w:hint="eastAsia" w:ascii="方正小标宋简体" w:hAnsi="方正小标宋简体" w:eastAsia="方正小标宋简体" w:cs="方正小标宋简体"/>
          <w:b w:val="0"/>
          <w:bCs w:val="0"/>
          <w:sz w:val="44"/>
          <w:szCs w:val="44"/>
        </w:rPr>
        <w:t>节  普通型LED庭院灯-E技术文件</w:t>
      </w:r>
    </w:p>
    <w:p w14:paraId="28138647">
      <w:pPr>
        <w:pStyle w:val="3"/>
        <w:spacing w:line="570" w:lineRule="exact"/>
        <w:ind w:left="199" w:leftChars="95" w:right="210"/>
        <w:rPr>
          <w:rFonts w:hint="eastAsia"/>
          <w:b w:val="0"/>
          <w:bCs/>
          <w:sz w:val="32"/>
          <w:szCs w:val="32"/>
        </w:rPr>
      </w:pPr>
      <w:r>
        <w:rPr>
          <w:rFonts w:hint="eastAsia"/>
          <w:b w:val="0"/>
          <w:bCs/>
          <w:sz w:val="32"/>
          <w:szCs w:val="32"/>
        </w:rPr>
        <w:t>一、灯具清单</w:t>
      </w:r>
    </w:p>
    <w:tbl>
      <w:tblPr>
        <w:tblStyle w:val="6"/>
        <w:tblW w:w="5000" w:type="pct"/>
        <w:jc w:val="center"/>
        <w:tblLayout w:type="autofit"/>
        <w:tblCellMar>
          <w:top w:w="15" w:type="dxa"/>
          <w:left w:w="108" w:type="dxa"/>
          <w:bottom w:w="15" w:type="dxa"/>
          <w:right w:w="108" w:type="dxa"/>
        </w:tblCellMar>
      </w:tblPr>
      <w:tblGrid>
        <w:gridCol w:w="981"/>
        <w:gridCol w:w="2286"/>
        <w:gridCol w:w="804"/>
        <w:gridCol w:w="1016"/>
        <w:gridCol w:w="943"/>
        <w:gridCol w:w="2492"/>
      </w:tblGrid>
      <w:tr w14:paraId="74391EF0">
        <w:tblPrEx>
          <w:tblCellMar>
            <w:top w:w="15" w:type="dxa"/>
            <w:left w:w="108" w:type="dxa"/>
            <w:bottom w:w="15" w:type="dxa"/>
            <w:right w:w="108" w:type="dxa"/>
          </w:tblCellMar>
        </w:tblPrEx>
        <w:trPr>
          <w:trHeight w:val="365" w:hRule="atLeast"/>
          <w:jc w:val="center"/>
        </w:trPr>
        <w:tc>
          <w:tcPr>
            <w:tcW w:w="57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0131B4D">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序号</w:t>
            </w:r>
          </w:p>
        </w:tc>
        <w:tc>
          <w:tcPr>
            <w:tcW w:w="134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80B13B7">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灯具名称</w:t>
            </w:r>
          </w:p>
        </w:tc>
        <w:tc>
          <w:tcPr>
            <w:tcW w:w="4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C003CE7">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光源</w:t>
            </w:r>
          </w:p>
        </w:tc>
        <w:tc>
          <w:tcPr>
            <w:tcW w:w="59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02D598F">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色温</w:t>
            </w:r>
          </w:p>
        </w:tc>
        <w:tc>
          <w:tcPr>
            <w:tcW w:w="553" w:type="pct"/>
            <w:tcBorders>
              <w:top w:val="single" w:color="000000" w:sz="4" w:space="0"/>
              <w:left w:val="single" w:color="000000" w:sz="4" w:space="0"/>
              <w:bottom w:val="single" w:color="000000" w:sz="4" w:space="0"/>
              <w:right w:val="single" w:color="auto" w:sz="4" w:space="0"/>
            </w:tcBorders>
            <w:shd w:val="clear" w:color="auto" w:fill="D9D9D9"/>
            <w:vAlign w:val="center"/>
          </w:tcPr>
          <w:p w14:paraId="46D1B5AA">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功率</w:t>
            </w:r>
          </w:p>
        </w:tc>
        <w:tc>
          <w:tcPr>
            <w:tcW w:w="1462" w:type="pct"/>
            <w:tcBorders>
              <w:top w:val="single" w:color="000000" w:sz="4" w:space="0"/>
              <w:left w:val="single" w:color="auto" w:sz="4" w:space="0"/>
              <w:bottom w:val="single" w:color="000000" w:sz="4" w:space="0"/>
              <w:right w:val="single" w:color="000000" w:sz="4" w:space="0"/>
            </w:tcBorders>
            <w:shd w:val="clear" w:color="auto" w:fill="D9D9D9"/>
            <w:vAlign w:val="center"/>
          </w:tcPr>
          <w:p w14:paraId="21311D2E">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单位</w:t>
            </w:r>
          </w:p>
        </w:tc>
      </w:tr>
      <w:tr w14:paraId="2A58EFC6">
        <w:tblPrEx>
          <w:tblCellMar>
            <w:top w:w="15" w:type="dxa"/>
            <w:left w:w="108" w:type="dxa"/>
            <w:bottom w:w="15" w:type="dxa"/>
            <w:right w:w="108" w:type="dxa"/>
          </w:tblCellMar>
        </w:tblPrEx>
        <w:trPr>
          <w:trHeight w:val="779"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14:paraId="4E64C3FD">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1</w:t>
            </w:r>
          </w:p>
        </w:tc>
        <w:tc>
          <w:tcPr>
            <w:tcW w:w="1341" w:type="pct"/>
            <w:tcBorders>
              <w:top w:val="single" w:color="000000" w:sz="4" w:space="0"/>
              <w:left w:val="single" w:color="000000" w:sz="4" w:space="0"/>
              <w:bottom w:val="single" w:color="000000" w:sz="4" w:space="0"/>
              <w:right w:val="single" w:color="000000" w:sz="4" w:space="0"/>
            </w:tcBorders>
            <w:vAlign w:val="center"/>
          </w:tcPr>
          <w:p w14:paraId="0ABFA2D8">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仿宋"/>
                <w:kern w:val="0"/>
                <w:sz w:val="30"/>
                <w:szCs w:val="30"/>
              </w:rPr>
              <w:t>普通型LED庭院灯-E灯头</w:t>
            </w:r>
          </w:p>
        </w:tc>
        <w:tc>
          <w:tcPr>
            <w:tcW w:w="472" w:type="pct"/>
            <w:tcBorders>
              <w:top w:val="single" w:color="000000" w:sz="4" w:space="0"/>
              <w:left w:val="single" w:color="000000" w:sz="4" w:space="0"/>
              <w:bottom w:val="single" w:color="000000" w:sz="4" w:space="0"/>
              <w:right w:val="single" w:color="000000" w:sz="4" w:space="0"/>
            </w:tcBorders>
            <w:vAlign w:val="center"/>
          </w:tcPr>
          <w:p w14:paraId="74D6FB74">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LED</w:t>
            </w:r>
          </w:p>
        </w:tc>
        <w:tc>
          <w:tcPr>
            <w:tcW w:w="596" w:type="pct"/>
            <w:tcBorders>
              <w:top w:val="single" w:color="000000" w:sz="4" w:space="0"/>
              <w:left w:val="single" w:color="000000" w:sz="4" w:space="0"/>
              <w:bottom w:val="single" w:color="000000" w:sz="4" w:space="0"/>
              <w:right w:val="single" w:color="000000" w:sz="4" w:space="0"/>
            </w:tcBorders>
            <w:vAlign w:val="center"/>
          </w:tcPr>
          <w:p w14:paraId="767979D0">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3000K</w:t>
            </w:r>
          </w:p>
        </w:tc>
        <w:tc>
          <w:tcPr>
            <w:tcW w:w="553" w:type="pct"/>
            <w:tcBorders>
              <w:top w:val="single" w:color="000000" w:sz="4" w:space="0"/>
              <w:left w:val="single" w:color="000000" w:sz="4" w:space="0"/>
              <w:bottom w:val="single" w:color="000000" w:sz="4" w:space="0"/>
              <w:right w:val="single" w:color="auto" w:sz="4" w:space="0"/>
            </w:tcBorders>
            <w:vAlign w:val="center"/>
          </w:tcPr>
          <w:p w14:paraId="2D431753">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40</w:t>
            </w:r>
            <w:r>
              <w:rPr>
                <w:rFonts w:hint="eastAsia" w:ascii="仿宋" w:hAnsi="仿宋" w:eastAsia="仿宋" w:cs="宋体"/>
                <w:kern w:val="0"/>
                <w:sz w:val="32"/>
                <w:szCs w:val="32"/>
              </w:rPr>
              <w:t>W</w:t>
            </w:r>
          </w:p>
        </w:tc>
        <w:tc>
          <w:tcPr>
            <w:tcW w:w="1462" w:type="pct"/>
            <w:tcBorders>
              <w:top w:val="single" w:color="000000" w:sz="4" w:space="0"/>
              <w:left w:val="single" w:color="auto" w:sz="4" w:space="0"/>
              <w:bottom w:val="single" w:color="000000" w:sz="4" w:space="0"/>
              <w:right w:val="single" w:color="000000" w:sz="4" w:space="0"/>
            </w:tcBorders>
            <w:vAlign w:val="center"/>
          </w:tcPr>
          <w:p w14:paraId="6E50BC69">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套</w:t>
            </w:r>
          </w:p>
        </w:tc>
      </w:tr>
      <w:tr w14:paraId="0B702B95">
        <w:tblPrEx>
          <w:tblCellMar>
            <w:top w:w="15" w:type="dxa"/>
            <w:left w:w="108" w:type="dxa"/>
            <w:bottom w:w="15" w:type="dxa"/>
            <w:right w:w="108" w:type="dxa"/>
          </w:tblCellMar>
        </w:tblPrEx>
        <w:trPr>
          <w:trHeight w:val="509" w:hRule="atLeast"/>
          <w:jc w:val="center"/>
        </w:trPr>
        <w:tc>
          <w:tcPr>
            <w:tcW w:w="576" w:type="pct"/>
            <w:tcBorders>
              <w:top w:val="single" w:color="000000" w:sz="4" w:space="0"/>
              <w:left w:val="single" w:color="000000" w:sz="4" w:space="0"/>
              <w:bottom w:val="single" w:color="000000" w:sz="4" w:space="0"/>
              <w:right w:val="single" w:color="000000" w:sz="4" w:space="0"/>
            </w:tcBorders>
            <w:vAlign w:val="center"/>
          </w:tcPr>
          <w:p w14:paraId="30F3516D">
            <w:pPr>
              <w:widowControl/>
              <w:snapToGrid w:val="0"/>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备注</w:t>
            </w:r>
          </w:p>
        </w:tc>
        <w:tc>
          <w:tcPr>
            <w:tcW w:w="4424" w:type="pct"/>
            <w:gridSpan w:val="5"/>
            <w:tcBorders>
              <w:top w:val="single" w:color="000000" w:sz="4" w:space="0"/>
              <w:left w:val="single" w:color="000000" w:sz="4" w:space="0"/>
              <w:bottom w:val="single" w:color="000000" w:sz="4" w:space="0"/>
              <w:right w:val="single" w:color="000000" w:sz="4" w:space="0"/>
            </w:tcBorders>
            <w:vAlign w:val="center"/>
          </w:tcPr>
          <w:p w14:paraId="01879BEB">
            <w:pPr>
              <w:widowControl/>
              <w:snapToGrid w:val="0"/>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s="仿宋"/>
                <w:kern w:val="0"/>
                <w:sz w:val="30"/>
                <w:szCs w:val="30"/>
              </w:rPr>
              <w:t>本次采购仅为庭院灯灯头（报价中含有运输费等所有费用）。</w:t>
            </w:r>
          </w:p>
          <w:p w14:paraId="4A752744">
            <w:pPr>
              <w:widowControl/>
              <w:snapToGrid w:val="0"/>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2.根据成交供应商的成交单价，按实际供货量结算。</w:t>
            </w:r>
          </w:p>
        </w:tc>
      </w:tr>
    </w:tbl>
    <w:p w14:paraId="6944A3D5">
      <w:pPr>
        <w:pStyle w:val="3"/>
        <w:spacing w:line="570" w:lineRule="exact"/>
        <w:ind w:left="199" w:leftChars="95" w:right="210"/>
        <w:rPr>
          <w:rFonts w:hint="eastAsia"/>
          <w:b w:val="0"/>
          <w:bCs/>
          <w:sz w:val="32"/>
          <w:szCs w:val="32"/>
        </w:rPr>
      </w:pPr>
      <w:r>
        <w:rPr>
          <w:rFonts w:hint="eastAsia"/>
          <w:b w:val="0"/>
          <w:bCs/>
          <w:sz w:val="32"/>
          <w:szCs w:val="32"/>
        </w:rPr>
        <w:t>二、庭院灯一般要求</w:t>
      </w:r>
    </w:p>
    <w:p w14:paraId="094DFEC5">
      <w:pPr>
        <w:snapToGrid w:val="0"/>
        <w:spacing w:line="57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（一）一般要求</w:t>
      </w:r>
    </w:p>
    <w:p w14:paraId="10337D9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14:paraId="2266FD2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64098F9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5DD65AF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+2×1mm²,长度不小于灯杆高度。</w:t>
      </w:r>
    </w:p>
    <w:p w14:paraId="036C77A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5．质保：庭院灯灯头（含LED光源）整灯质保5年以上。</w:t>
      </w:r>
    </w:p>
    <w:p w14:paraId="7337AEF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6．本招标文件中未标注公差的，按照GB-T1804的精度C级别标准执行，其中安装公差和位置公差按照精度M级别标准执行。</w:t>
      </w:r>
    </w:p>
    <w:p w14:paraId="3A401D63">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48B428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4292A3E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0EA78BC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4CAADCA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51DF36A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7B406B8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716AD39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2A4534A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3C02E0C9">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5576563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37D7261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53DE436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10CDE0C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4535EC6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p>
    <w:p w14:paraId="40BAA2F4">
      <w:pPr>
        <w:snapToGrid w:val="0"/>
        <w:spacing w:line="570" w:lineRule="exact"/>
        <w:jc w:val="left"/>
        <w:rPr>
          <w:rFonts w:hint="eastAsia" w:ascii="楷体" w:hAnsi="楷体" w:eastAsia="楷体" w:cs="楷体"/>
          <w:sz w:val="32"/>
          <w:szCs w:val="32"/>
        </w:rPr>
      </w:pPr>
    </w:p>
    <w:p w14:paraId="530A3053">
      <w:pPr>
        <w:snapToGrid w:val="0"/>
        <w:spacing w:line="570" w:lineRule="exact"/>
        <w:ind w:firstLine="640" w:firstLineChars="200"/>
        <w:jc w:val="left"/>
        <w:rPr>
          <w:sz w:val="32"/>
          <w:szCs w:val="32"/>
        </w:rPr>
      </w:pPr>
      <w:r>
        <w:rPr>
          <w:rFonts w:hint="eastAsia" w:ascii="楷体" w:hAnsi="楷体" w:eastAsia="楷体" w:cs="楷体"/>
          <w:sz w:val="32"/>
          <w:szCs w:val="32"/>
        </w:rPr>
        <w:t>（三）灯头外形示意图</w:t>
      </w:r>
    </w:p>
    <w:p w14:paraId="48ECB725">
      <w:pPr>
        <w:jc w:val="center"/>
        <w:rPr>
          <w:sz w:val="32"/>
          <w:szCs w:val="32"/>
        </w:rPr>
      </w:pPr>
      <w:r>
        <w:rPr>
          <w:rFonts w:hint="eastAsia"/>
          <w:sz w:val="32"/>
          <w:szCs w:val="32"/>
        </w:rPr>
        <w:drawing>
          <wp:inline distT="0" distB="0" distL="114300" distR="114300">
            <wp:extent cx="2550160" cy="1858645"/>
            <wp:effectExtent l="0" t="0" r="2540" b="8255"/>
            <wp:docPr id="7" name="图片 7" descr="2f1642814d5f799c9c11bc89ae497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f1642814d5f799c9c11bc89ae4971a"/>
                    <pic:cNvPicPr>
                      <a:picLocks noChangeAspect="1"/>
                    </pic:cNvPicPr>
                  </pic:nvPicPr>
                  <pic:blipFill>
                    <a:blip r:embed="rId5"/>
                    <a:stretch>
                      <a:fillRect/>
                    </a:stretch>
                  </pic:blipFill>
                  <pic:spPr>
                    <a:xfrm>
                      <a:off x="0" y="0"/>
                      <a:ext cx="2550160" cy="1858645"/>
                    </a:xfrm>
                    <a:prstGeom prst="rect">
                      <a:avLst/>
                    </a:prstGeom>
                  </pic:spPr>
                </pic:pic>
              </a:graphicData>
            </a:graphic>
          </wp:inline>
        </w:drawing>
      </w:r>
    </w:p>
    <w:p w14:paraId="3C3ADBDC">
      <w:pPr>
        <w:rPr>
          <w:sz w:val="32"/>
          <w:szCs w:val="32"/>
        </w:rPr>
      </w:pPr>
    </w:p>
    <w:p w14:paraId="39116376">
      <w:pPr>
        <w:ind w:firstLine="3520" w:firstLineChars="1100"/>
        <w:rPr>
          <w:sz w:val="32"/>
          <w:szCs w:val="32"/>
        </w:rPr>
      </w:pPr>
      <w:r>
        <w:rPr>
          <w:rFonts w:hint="eastAsia" w:ascii="仿宋" w:hAnsi="仿宋" w:eastAsia="仿宋" w:cs="仿宋"/>
          <w:sz w:val="32"/>
          <w:szCs w:val="32"/>
        </w:rPr>
        <w:t>(示意图)</w:t>
      </w:r>
    </w:p>
    <w:p w14:paraId="6B2165DB">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p>
    <w:p w14:paraId="7B4D610A">
      <w:pPr>
        <w:snapToGrid w:val="0"/>
        <w:spacing w:line="570" w:lineRule="exact"/>
        <w:ind w:firstLine="419" w:firstLineChars="131"/>
        <w:jc w:val="left"/>
        <w:rPr>
          <w:rFonts w:hint="eastAsia" w:ascii="楷体" w:hAnsi="楷体" w:eastAsia="楷体" w:cs="楷体"/>
          <w:sz w:val="32"/>
          <w:szCs w:val="32"/>
        </w:rPr>
      </w:pPr>
      <w:r>
        <w:rPr>
          <w:rFonts w:hint="eastAsia" w:ascii="楷体" w:hAnsi="楷体" w:eastAsia="楷体" w:cs="楷体"/>
          <w:sz w:val="32"/>
          <w:szCs w:val="32"/>
        </w:rPr>
        <w:t>（一）灯头部分的具体要求</w:t>
      </w:r>
    </w:p>
    <w:p w14:paraId="6290BEC8">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1．外形尺寸和外观质量</w:t>
      </w:r>
    </w:p>
    <w:p w14:paraId="65F3EC2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（1）灯具外形尺寸上下浮动10%为满足要求。</w:t>
      </w:r>
    </w:p>
    <w:p w14:paraId="59B66FE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46F0AAF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w:t>
      </w:r>
    </w:p>
    <w:p w14:paraId="19DAC335">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2．安全要求</w:t>
      </w:r>
    </w:p>
    <w:p w14:paraId="787F920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灯具应符合GB7000.1及GB7000.203的要求。当GB7000.1及GB7000.203与“灯具一般要求”有冲突时，以“灯具一般要求”为准。</w:t>
      </w:r>
    </w:p>
    <w:p w14:paraId="51132011">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p>
    <w:p w14:paraId="65C2051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5F4B1AAD">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4．灯具一般要求</w:t>
      </w:r>
    </w:p>
    <w:p w14:paraId="5F4B435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6562B73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171CBB8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445353D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4BC3DCC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33F9CCA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112D275F">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5．材料要求</w:t>
      </w:r>
    </w:p>
    <w:p w14:paraId="0C4C0EE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5CE5626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（2）灯具的插销、铰链、螺钉和其他外部构件应用304不锈钢制成，其安装构件应不受混凝土的化学反应腐蚀。</w:t>
      </w:r>
    </w:p>
    <w:p w14:paraId="66FCEE1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1047F9E6">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6．结构要求</w:t>
      </w:r>
    </w:p>
    <w:p w14:paraId="344AAFD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3048A94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（2）灯具应有特设的导线出(入)口密封装置，该装置为304不锈钢材料或铜材质。</w:t>
      </w:r>
    </w:p>
    <w:p w14:paraId="6E93621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2726B68B">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7．灯具驱动电源的要求</w:t>
      </w:r>
    </w:p>
    <w:p w14:paraId="1335B02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0DB4018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4DABF38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58A99D0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（4）驱动电源防护等级不低于IP65。</w:t>
      </w:r>
    </w:p>
    <w:p w14:paraId="7DFA682A">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8．电磁兼容等要求</w:t>
      </w:r>
    </w:p>
    <w:p w14:paraId="0A7B03C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2C4DA2B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39683F1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6F4A264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0AAC785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1590B08B">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9．耐腐蚀性</w:t>
      </w:r>
    </w:p>
    <w:p w14:paraId="6AD1744C">
      <w:pPr>
        <w:snapToGrid w:val="0"/>
        <w:spacing w:line="570" w:lineRule="exact"/>
        <w:ind w:firstLine="640" w:firstLineChars="200"/>
        <w:jc w:val="left"/>
        <w:rPr>
          <w:rFonts w:hint="eastAsia" w:ascii="仿宋" w:hAnsi="仿宋" w:eastAsia="仿宋" w:cs="仿宋"/>
          <w:b/>
          <w:bCs/>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00678378">
      <w:pPr>
        <w:snapToGrid w:val="0"/>
        <w:spacing w:line="570" w:lineRule="exact"/>
        <w:ind w:firstLine="643" w:firstLineChars="200"/>
        <w:jc w:val="left"/>
        <w:rPr>
          <w:rFonts w:hint="eastAsia" w:ascii="仿宋" w:hAnsi="仿宋" w:eastAsia="仿宋" w:cs="仿宋"/>
          <w:b/>
          <w:bCs/>
          <w:sz w:val="32"/>
          <w:szCs w:val="32"/>
        </w:rPr>
      </w:pPr>
    </w:p>
    <w:p w14:paraId="1E2B4FD0">
      <w:pPr>
        <w:snapToGrid w:val="0"/>
        <w:spacing w:line="570" w:lineRule="exact"/>
        <w:ind w:firstLine="643" w:firstLineChars="200"/>
        <w:jc w:val="left"/>
        <w:rPr>
          <w:rFonts w:hint="eastAsia" w:ascii="仿宋" w:hAnsi="仿宋" w:eastAsia="仿宋" w:cs="仿宋"/>
          <w:b/>
          <w:bCs/>
          <w:sz w:val="32"/>
          <w:szCs w:val="32"/>
        </w:rPr>
      </w:pPr>
    </w:p>
    <w:p w14:paraId="7EA1A166">
      <w:pPr>
        <w:snapToGrid w:val="0"/>
        <w:spacing w:line="570" w:lineRule="exact"/>
        <w:ind w:firstLine="643" w:firstLineChars="200"/>
        <w:jc w:val="left"/>
        <w:rPr>
          <w:rFonts w:hint="eastAsia" w:ascii="仿宋" w:hAnsi="仿宋" w:eastAsia="仿宋" w:cs="仿宋"/>
          <w:b/>
          <w:bCs/>
          <w:sz w:val="32"/>
          <w:szCs w:val="32"/>
        </w:rPr>
      </w:pPr>
    </w:p>
    <w:p w14:paraId="19B9AF2F">
      <w:pPr>
        <w:snapToGrid w:val="0"/>
        <w:spacing w:line="570" w:lineRule="exact"/>
        <w:ind w:firstLine="643" w:firstLineChars="200"/>
        <w:jc w:val="left"/>
        <w:rPr>
          <w:rFonts w:hint="eastAsia" w:ascii="仿宋" w:hAnsi="仿宋" w:eastAsia="仿宋" w:cs="仿宋"/>
          <w:b/>
          <w:bCs/>
          <w:sz w:val="32"/>
          <w:szCs w:val="32"/>
        </w:rPr>
      </w:pPr>
    </w:p>
    <w:p w14:paraId="03824B8F">
      <w:pPr>
        <w:snapToGrid w:val="0"/>
        <w:spacing w:line="570" w:lineRule="exact"/>
        <w:ind w:firstLine="643" w:firstLineChars="200"/>
        <w:jc w:val="left"/>
        <w:rPr>
          <w:rFonts w:hint="eastAsia" w:ascii="仿宋" w:hAnsi="仿宋" w:eastAsia="仿宋" w:cs="仿宋"/>
          <w:b/>
          <w:bCs/>
          <w:sz w:val="32"/>
          <w:szCs w:val="32"/>
        </w:rPr>
      </w:pPr>
    </w:p>
    <w:p w14:paraId="38996A3E">
      <w:pPr>
        <w:snapToGrid w:val="0"/>
        <w:spacing w:line="570" w:lineRule="exact"/>
        <w:ind w:firstLine="643" w:firstLineChars="200"/>
        <w:jc w:val="left"/>
        <w:rPr>
          <w:rFonts w:hint="eastAsia" w:ascii="仿宋" w:hAnsi="仿宋" w:eastAsia="仿宋" w:cs="仿宋"/>
          <w:b/>
          <w:bCs/>
          <w:sz w:val="32"/>
          <w:szCs w:val="32"/>
        </w:rPr>
      </w:pPr>
    </w:p>
    <w:p w14:paraId="708D9653">
      <w:pPr>
        <w:snapToGrid w:val="0"/>
        <w:spacing w:line="570" w:lineRule="exact"/>
        <w:ind w:firstLine="643" w:firstLineChars="200"/>
        <w:jc w:val="left"/>
        <w:rPr>
          <w:rFonts w:hint="eastAsia" w:ascii="仿宋" w:hAnsi="仿宋" w:eastAsia="仿宋" w:cs="仿宋"/>
          <w:b/>
          <w:bCs/>
          <w:sz w:val="32"/>
          <w:szCs w:val="32"/>
        </w:rPr>
      </w:pPr>
    </w:p>
    <w:p w14:paraId="02CCEB23">
      <w:pPr>
        <w:snapToGrid w:val="0"/>
        <w:spacing w:line="570" w:lineRule="exact"/>
        <w:ind w:firstLine="643" w:firstLineChars="200"/>
        <w:jc w:val="left"/>
        <w:rPr>
          <w:rFonts w:hint="eastAsia" w:ascii="仿宋" w:hAnsi="仿宋" w:eastAsia="仿宋" w:cs="仿宋"/>
          <w:b/>
          <w:bCs/>
          <w:sz w:val="32"/>
          <w:szCs w:val="32"/>
        </w:rPr>
      </w:pPr>
    </w:p>
    <w:p w14:paraId="0A65504C">
      <w:pPr>
        <w:snapToGrid w:val="0"/>
        <w:spacing w:line="570" w:lineRule="exact"/>
        <w:ind w:firstLine="643" w:firstLineChars="200"/>
        <w:jc w:val="left"/>
        <w:rPr>
          <w:rFonts w:hint="eastAsia" w:ascii="仿宋" w:hAnsi="仿宋" w:eastAsia="仿宋" w:cs="仿宋"/>
          <w:b/>
          <w:bCs/>
          <w:sz w:val="32"/>
          <w:szCs w:val="32"/>
        </w:rPr>
      </w:pPr>
    </w:p>
    <w:p w14:paraId="6BC61806">
      <w:pPr>
        <w:snapToGrid w:val="0"/>
        <w:spacing w:line="570" w:lineRule="exact"/>
        <w:ind w:firstLine="643" w:firstLineChars="200"/>
        <w:jc w:val="left"/>
        <w:rPr>
          <w:rFonts w:hint="eastAsia" w:ascii="仿宋" w:hAnsi="仿宋" w:eastAsia="仿宋" w:cs="仿宋"/>
          <w:b/>
          <w:bCs/>
          <w:sz w:val="32"/>
          <w:szCs w:val="32"/>
        </w:rPr>
      </w:pPr>
    </w:p>
    <w:p w14:paraId="299499A7">
      <w:pPr>
        <w:snapToGrid w:val="0"/>
        <w:spacing w:line="570" w:lineRule="exact"/>
        <w:ind w:firstLine="643" w:firstLineChars="200"/>
        <w:jc w:val="left"/>
        <w:rPr>
          <w:rFonts w:hint="eastAsia" w:ascii="仿宋" w:hAnsi="仿宋" w:eastAsia="仿宋" w:cs="仿宋"/>
          <w:b/>
          <w:bCs/>
          <w:sz w:val="32"/>
          <w:szCs w:val="32"/>
        </w:rPr>
      </w:pPr>
    </w:p>
    <w:p w14:paraId="44D7738F">
      <w:pPr>
        <w:snapToGrid w:val="0"/>
        <w:spacing w:line="570" w:lineRule="exact"/>
        <w:ind w:firstLine="643" w:firstLineChars="200"/>
        <w:jc w:val="left"/>
        <w:rPr>
          <w:rFonts w:hint="eastAsia" w:ascii="仿宋" w:hAnsi="仿宋" w:eastAsia="仿宋" w:cs="仿宋"/>
          <w:b/>
          <w:bCs/>
          <w:sz w:val="32"/>
          <w:szCs w:val="32"/>
        </w:rPr>
      </w:pPr>
    </w:p>
    <w:p w14:paraId="18791143">
      <w:pPr>
        <w:snapToGrid w:val="0"/>
        <w:spacing w:line="570" w:lineRule="exact"/>
        <w:ind w:firstLine="643" w:firstLineChars="200"/>
        <w:jc w:val="left"/>
        <w:rPr>
          <w:rFonts w:hint="eastAsia" w:ascii="仿宋" w:hAnsi="仿宋" w:eastAsia="仿宋" w:cs="仿宋"/>
          <w:b/>
          <w:bCs/>
          <w:sz w:val="32"/>
          <w:szCs w:val="32"/>
        </w:rPr>
      </w:pPr>
    </w:p>
    <w:p w14:paraId="779808C9">
      <w:pPr>
        <w:snapToGrid w:val="0"/>
        <w:spacing w:line="570" w:lineRule="exact"/>
        <w:ind w:firstLine="643" w:firstLineChars="200"/>
        <w:jc w:val="left"/>
        <w:rPr>
          <w:rFonts w:hint="eastAsia" w:ascii="仿宋" w:hAnsi="仿宋" w:eastAsia="仿宋" w:cs="仿宋"/>
          <w:b/>
          <w:bCs/>
          <w:sz w:val="32"/>
          <w:szCs w:val="32"/>
        </w:rPr>
      </w:pPr>
    </w:p>
    <w:p w14:paraId="1E95F1DF">
      <w:pPr>
        <w:snapToGrid w:val="0"/>
        <w:spacing w:line="570" w:lineRule="exact"/>
        <w:ind w:firstLine="643" w:firstLineChars="200"/>
        <w:jc w:val="left"/>
        <w:rPr>
          <w:rFonts w:hint="eastAsia" w:ascii="仿宋" w:hAnsi="仿宋" w:eastAsia="仿宋" w:cs="仿宋"/>
          <w:b/>
          <w:bCs/>
          <w:sz w:val="32"/>
          <w:szCs w:val="32"/>
        </w:rPr>
      </w:pPr>
    </w:p>
    <w:p w14:paraId="796CAC62">
      <w:pPr>
        <w:snapToGrid w:val="0"/>
        <w:spacing w:line="570" w:lineRule="exact"/>
        <w:ind w:firstLine="643" w:firstLineChars="200"/>
        <w:jc w:val="left"/>
        <w:rPr>
          <w:rFonts w:hint="eastAsia" w:ascii="仿宋" w:hAnsi="仿宋" w:eastAsia="仿宋" w:cs="仿宋"/>
          <w:b/>
          <w:bCs/>
          <w:sz w:val="32"/>
          <w:szCs w:val="32"/>
        </w:rPr>
      </w:pPr>
    </w:p>
    <w:p w14:paraId="591E2A87">
      <w:pPr>
        <w:snapToGrid w:val="0"/>
        <w:spacing w:line="570" w:lineRule="exact"/>
        <w:ind w:firstLine="643" w:firstLineChars="200"/>
        <w:jc w:val="left"/>
        <w:rPr>
          <w:rFonts w:hint="eastAsia" w:ascii="仿宋" w:hAnsi="仿宋" w:eastAsia="仿宋" w:cs="仿宋"/>
          <w:b/>
          <w:bCs/>
          <w:sz w:val="32"/>
          <w:szCs w:val="32"/>
        </w:rPr>
      </w:pPr>
    </w:p>
    <w:p w14:paraId="755271DA">
      <w:pPr>
        <w:snapToGrid w:val="0"/>
        <w:spacing w:line="570" w:lineRule="exact"/>
        <w:ind w:firstLine="643" w:firstLineChars="200"/>
        <w:jc w:val="left"/>
        <w:rPr>
          <w:rFonts w:hint="eastAsia" w:ascii="仿宋" w:hAnsi="仿宋" w:eastAsia="仿宋" w:cs="仿宋"/>
          <w:b/>
          <w:bCs/>
          <w:sz w:val="32"/>
          <w:szCs w:val="32"/>
        </w:rPr>
      </w:pPr>
    </w:p>
    <w:p w14:paraId="76E6BF37">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10．庭院灯灯具详细技术参数要求</w:t>
      </w:r>
    </w:p>
    <w:tbl>
      <w:tblPr>
        <w:tblStyle w:val="6"/>
        <w:tblW w:w="50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315"/>
      </w:tblGrid>
      <w:tr w14:paraId="4C4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0D42871C">
            <w:pPr>
              <w:spacing w:line="570" w:lineRule="exact"/>
              <w:rPr>
                <w:rFonts w:hint="eastAsia" w:ascii="仿宋" w:hAnsi="仿宋" w:eastAsia="仿宋" w:cs="宋体"/>
                <w:sz w:val="32"/>
                <w:szCs w:val="32"/>
              </w:rPr>
            </w:pPr>
            <w:r>
              <w:rPr>
                <w:rFonts w:hint="eastAsia" w:ascii="仿宋" w:hAnsi="仿宋" w:eastAsia="仿宋" w:cs="宋体"/>
                <w:sz w:val="32"/>
                <w:szCs w:val="32"/>
              </w:rPr>
              <w:t>LED庭院灯(E型</w:t>
            </w:r>
            <w:r>
              <w:rPr>
                <w:rFonts w:hint="eastAsia" w:ascii="仿宋" w:hAnsi="仿宋" w:eastAsia="仿宋" w:cs="宋体"/>
                <w:kern w:val="0"/>
                <w:sz w:val="32"/>
                <w:szCs w:val="32"/>
              </w:rPr>
              <w:t>)（4×10W）</w:t>
            </w:r>
          </w:p>
        </w:tc>
      </w:tr>
      <w:tr w14:paraId="26AD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00" w:type="pct"/>
            <w:gridSpan w:val="2"/>
            <w:vAlign w:val="center"/>
          </w:tcPr>
          <w:p w14:paraId="3580BBB2">
            <w:pPr>
              <w:spacing w:line="570" w:lineRule="exact"/>
              <w:rPr>
                <w:rFonts w:hint="eastAsia" w:ascii="仿宋" w:hAnsi="仿宋" w:eastAsia="仿宋" w:cs="宋体"/>
                <w:sz w:val="32"/>
                <w:szCs w:val="32"/>
              </w:rPr>
            </w:pPr>
            <w:r>
              <w:rPr>
                <w:rFonts w:hint="eastAsia" w:ascii="仿宋" w:hAnsi="仿宋" w:eastAsia="仿宋" w:cs="宋体"/>
                <w:sz w:val="32"/>
                <w:szCs w:val="32"/>
              </w:rPr>
              <w:t>表面均匀发光，其余详见上文要求。</w:t>
            </w:r>
          </w:p>
        </w:tc>
      </w:tr>
      <w:tr w14:paraId="2AF9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689B5ADC">
            <w:pPr>
              <w:spacing w:line="570" w:lineRule="exact"/>
              <w:rPr>
                <w:rFonts w:hint="eastAsia" w:ascii="仿宋" w:hAnsi="仿宋" w:eastAsia="仿宋" w:cs="宋体"/>
                <w:sz w:val="32"/>
                <w:szCs w:val="32"/>
              </w:rPr>
            </w:pPr>
            <w:r>
              <w:rPr>
                <w:rFonts w:hint="eastAsia" w:ascii="仿宋" w:hAnsi="仿宋" w:eastAsia="仿宋" w:cs="宋体"/>
                <w:sz w:val="32"/>
                <w:szCs w:val="32"/>
              </w:rPr>
              <w:t>透光罩：抗紫外线聚碳酸酯(PC)透光罩（透明）(可根据甲方要求调整)</w:t>
            </w:r>
          </w:p>
        </w:tc>
      </w:tr>
      <w:tr w14:paraId="6410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4" w:type="pct"/>
            <w:vAlign w:val="center"/>
          </w:tcPr>
          <w:p w14:paraId="43E702FE">
            <w:pPr>
              <w:spacing w:line="570" w:lineRule="exact"/>
              <w:rPr>
                <w:rFonts w:hint="eastAsia" w:ascii="仿宋" w:hAnsi="仿宋" w:eastAsia="仿宋" w:cs="宋体"/>
                <w:sz w:val="32"/>
                <w:szCs w:val="32"/>
              </w:rPr>
            </w:pPr>
            <w:r>
              <w:rPr>
                <w:rFonts w:hint="eastAsia" w:ascii="仿宋" w:hAnsi="仿宋" w:eastAsia="仿宋" w:cs="宋体"/>
                <w:sz w:val="32"/>
                <w:szCs w:val="32"/>
              </w:rPr>
              <w:t>LED颗粒：非集成式</w:t>
            </w:r>
          </w:p>
        </w:tc>
        <w:tc>
          <w:tcPr>
            <w:tcW w:w="2515" w:type="pct"/>
            <w:vAlign w:val="center"/>
          </w:tcPr>
          <w:p w14:paraId="106A962E">
            <w:pPr>
              <w:spacing w:line="570" w:lineRule="exact"/>
              <w:rPr>
                <w:rFonts w:hint="eastAsia" w:ascii="仿宋" w:hAnsi="仿宋" w:eastAsia="仿宋" w:cs="宋体"/>
                <w:sz w:val="32"/>
                <w:szCs w:val="32"/>
              </w:rPr>
            </w:pPr>
            <w:r>
              <w:rPr>
                <w:rFonts w:hint="eastAsia" w:ascii="仿宋" w:hAnsi="仿宋" w:eastAsia="仿宋" w:cs="宋体"/>
                <w:sz w:val="32"/>
                <w:szCs w:val="32"/>
              </w:rPr>
              <w:t xml:space="preserve">整灯系统总功率：≤44W </w:t>
            </w:r>
          </w:p>
        </w:tc>
      </w:tr>
      <w:tr w14:paraId="32ED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5832E0FB">
            <w:pPr>
              <w:spacing w:line="570" w:lineRule="exact"/>
              <w:rPr>
                <w:rFonts w:hint="eastAsia" w:ascii="仿宋" w:hAnsi="仿宋" w:eastAsia="仿宋" w:cs="宋体"/>
                <w:sz w:val="32"/>
                <w:szCs w:val="32"/>
              </w:rPr>
            </w:pPr>
            <w:r>
              <w:rPr>
                <w:rFonts w:hint="eastAsia" w:ascii="仿宋" w:hAnsi="仿宋" w:eastAsia="仿宋" w:cs="宋体"/>
                <w:sz w:val="32"/>
                <w:szCs w:val="32"/>
              </w:rPr>
              <w:t>整灯光效:≥100lm/W</w:t>
            </w:r>
          </w:p>
        </w:tc>
      </w:tr>
      <w:tr w14:paraId="5D92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4" w:type="pct"/>
            <w:vAlign w:val="center"/>
          </w:tcPr>
          <w:p w14:paraId="68AF7ABD">
            <w:pPr>
              <w:spacing w:line="570" w:lineRule="exact"/>
              <w:jc w:val="left"/>
              <w:rPr>
                <w:rFonts w:hint="eastAsia" w:ascii="仿宋" w:hAnsi="仿宋" w:eastAsia="仿宋" w:cs="宋体"/>
                <w:sz w:val="32"/>
                <w:szCs w:val="32"/>
              </w:rPr>
            </w:pPr>
            <w:r>
              <w:rPr>
                <w:rFonts w:hint="eastAsia" w:ascii="仿宋" w:hAnsi="仿宋" w:eastAsia="仿宋" w:cs="宋体"/>
                <w:sz w:val="32"/>
                <w:szCs w:val="32"/>
              </w:rPr>
              <w:t>显色指数:(CRI)＞70</w:t>
            </w:r>
          </w:p>
        </w:tc>
        <w:tc>
          <w:tcPr>
            <w:tcW w:w="2515" w:type="pct"/>
            <w:vAlign w:val="center"/>
          </w:tcPr>
          <w:p w14:paraId="2F049341">
            <w:pPr>
              <w:spacing w:line="570" w:lineRule="exact"/>
              <w:jc w:val="left"/>
              <w:rPr>
                <w:rFonts w:hint="eastAsia" w:ascii="仿宋" w:hAnsi="仿宋" w:eastAsia="仿宋" w:cs="宋体"/>
                <w:sz w:val="32"/>
                <w:szCs w:val="32"/>
              </w:rPr>
            </w:pPr>
            <w:r>
              <w:rPr>
                <w:rFonts w:hint="eastAsia" w:ascii="仿宋" w:hAnsi="仿宋" w:eastAsia="仿宋" w:cs="宋体"/>
                <w:sz w:val="32"/>
                <w:szCs w:val="32"/>
              </w:rPr>
              <w:t>灯具色容差:≤7SDCM</w:t>
            </w:r>
          </w:p>
        </w:tc>
      </w:tr>
      <w:tr w14:paraId="0DE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84" w:type="pct"/>
            <w:vAlign w:val="center"/>
          </w:tcPr>
          <w:p w14:paraId="4570F316">
            <w:pPr>
              <w:spacing w:line="570" w:lineRule="exact"/>
              <w:jc w:val="left"/>
              <w:rPr>
                <w:rFonts w:hint="eastAsia" w:ascii="仿宋" w:hAnsi="仿宋" w:eastAsia="仿宋" w:cs="宋体"/>
                <w:sz w:val="32"/>
                <w:szCs w:val="32"/>
              </w:rPr>
            </w:pPr>
            <w:r>
              <w:rPr>
                <w:rFonts w:hint="eastAsia" w:ascii="仿宋" w:hAnsi="仿宋" w:eastAsia="仿宋" w:cs="宋体"/>
                <w:sz w:val="32"/>
                <w:szCs w:val="32"/>
              </w:rPr>
              <w:t>单灯功率因数:≥0.90</w:t>
            </w:r>
          </w:p>
        </w:tc>
        <w:tc>
          <w:tcPr>
            <w:tcW w:w="2515" w:type="pct"/>
            <w:vAlign w:val="center"/>
          </w:tcPr>
          <w:p w14:paraId="192A7C45">
            <w:pPr>
              <w:spacing w:line="570" w:lineRule="exact"/>
              <w:jc w:val="left"/>
              <w:rPr>
                <w:rFonts w:hint="eastAsia" w:ascii="仿宋" w:hAnsi="仿宋" w:eastAsia="仿宋" w:cs="宋体"/>
                <w:sz w:val="32"/>
                <w:szCs w:val="32"/>
              </w:rPr>
            </w:pPr>
            <w:r>
              <w:rPr>
                <w:rFonts w:hint="eastAsia" w:ascii="仿宋" w:hAnsi="仿宋" w:eastAsia="仿宋" w:cs="宋体"/>
                <w:sz w:val="32"/>
                <w:szCs w:val="32"/>
              </w:rPr>
              <w:t>整灯防护等级：≥IP65</w:t>
            </w:r>
          </w:p>
        </w:tc>
      </w:tr>
      <w:tr w14:paraId="104E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84" w:type="pct"/>
            <w:vAlign w:val="center"/>
          </w:tcPr>
          <w:p w14:paraId="03117698">
            <w:pPr>
              <w:spacing w:line="570" w:lineRule="exact"/>
              <w:jc w:val="left"/>
              <w:rPr>
                <w:rFonts w:hint="eastAsia" w:ascii="仿宋" w:hAnsi="仿宋" w:eastAsia="仿宋" w:cs="宋体"/>
                <w:sz w:val="32"/>
                <w:szCs w:val="32"/>
              </w:rPr>
            </w:pPr>
            <w:r>
              <w:rPr>
                <w:rFonts w:hint="eastAsia" w:ascii="仿宋" w:hAnsi="仿宋" w:eastAsia="仿宋" w:cs="宋体"/>
                <w:sz w:val="32"/>
                <w:szCs w:val="32"/>
              </w:rPr>
              <w:t>色温： 3000K±200K</w:t>
            </w:r>
          </w:p>
        </w:tc>
        <w:tc>
          <w:tcPr>
            <w:tcW w:w="2515" w:type="pct"/>
            <w:vAlign w:val="center"/>
          </w:tcPr>
          <w:p w14:paraId="4FFF4D88">
            <w:pPr>
              <w:spacing w:line="570" w:lineRule="exact"/>
              <w:jc w:val="left"/>
              <w:rPr>
                <w:rFonts w:hint="eastAsia" w:ascii="仿宋" w:hAnsi="仿宋" w:eastAsia="仿宋" w:cs="宋体"/>
                <w:sz w:val="32"/>
                <w:szCs w:val="32"/>
              </w:rPr>
            </w:pPr>
            <w:r>
              <w:rPr>
                <w:rFonts w:hint="eastAsia" w:ascii="仿宋" w:hAnsi="仿宋" w:eastAsia="仿宋" w:cs="宋体"/>
                <w:sz w:val="32"/>
                <w:szCs w:val="32"/>
              </w:rPr>
              <w:t>输入电压：176-264V/50-60Hz</w:t>
            </w:r>
          </w:p>
        </w:tc>
      </w:tr>
      <w:tr w14:paraId="6E32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vAlign w:val="center"/>
          </w:tcPr>
          <w:p w14:paraId="219F0FEE">
            <w:pPr>
              <w:spacing w:line="570" w:lineRule="exact"/>
              <w:rPr>
                <w:rFonts w:hint="eastAsia" w:ascii="仿宋" w:hAnsi="仿宋" w:eastAsia="仿宋" w:cs="宋体"/>
                <w:sz w:val="32"/>
                <w:szCs w:val="32"/>
              </w:rPr>
            </w:pPr>
            <w:r>
              <w:rPr>
                <w:rFonts w:hint="eastAsia" w:ascii="仿宋" w:hAnsi="仿宋" w:eastAsia="仿宋" w:cs="宋体"/>
                <w:sz w:val="32"/>
                <w:szCs w:val="32"/>
              </w:rPr>
              <w:t>灯具外观及尺寸:如图（误差不超过10%）</w:t>
            </w:r>
          </w:p>
        </w:tc>
      </w:tr>
      <w:tr w14:paraId="3DDF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trPr>
        <w:tc>
          <w:tcPr>
            <w:tcW w:w="5000" w:type="pct"/>
            <w:gridSpan w:val="2"/>
            <w:vAlign w:val="center"/>
          </w:tcPr>
          <w:p w14:paraId="2E8EF879">
            <w:pPr>
              <w:spacing w:line="570" w:lineRule="exact"/>
              <w:jc w:val="center"/>
              <w:rPr>
                <w:rFonts w:hint="eastAsia" w:ascii="仿宋" w:hAnsi="仿宋" w:eastAsia="仿宋" w:cs="宋体"/>
                <w:sz w:val="32"/>
                <w:szCs w:val="32"/>
              </w:rPr>
            </w:pPr>
            <w:r>
              <w:rPr>
                <w:rFonts w:ascii="仿宋" w:hAnsi="仿宋" w:eastAsia="仿宋" w:cs="宋体"/>
                <w:sz w:val="32"/>
                <w:szCs w:val="32"/>
              </w:rPr>
              <w:drawing>
                <wp:anchor distT="0" distB="0" distL="114300" distR="114300" simplePos="0" relativeHeight="251663360" behindDoc="0" locked="0" layoutInCell="1" allowOverlap="1">
                  <wp:simplePos x="0" y="0"/>
                  <wp:positionH relativeFrom="column">
                    <wp:posOffset>1330325</wp:posOffset>
                  </wp:positionH>
                  <wp:positionV relativeFrom="paragraph">
                    <wp:posOffset>59055</wp:posOffset>
                  </wp:positionV>
                  <wp:extent cx="2849245" cy="2298065"/>
                  <wp:effectExtent l="0" t="0" r="8255" b="698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2849245" cy="2298065"/>
                          </a:xfrm>
                          <a:prstGeom prst="rect">
                            <a:avLst/>
                          </a:prstGeom>
                          <a:noFill/>
                          <a:ln>
                            <a:noFill/>
                          </a:ln>
                        </pic:spPr>
                      </pic:pic>
                    </a:graphicData>
                  </a:graphic>
                </wp:anchor>
              </w:drawing>
            </w:r>
          </w:p>
        </w:tc>
      </w:tr>
      <w:tr w14:paraId="7DEF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vAlign w:val="center"/>
          </w:tcPr>
          <w:p w14:paraId="301EA0C5">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220A62A3">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0376BC1E">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7D1B8783">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242AAAC5">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13E61CEA">
            <w:pPr>
              <w:spacing w:line="570" w:lineRule="exact"/>
              <w:rPr>
                <w:rFonts w:hint="eastAsia" w:ascii="仿宋" w:hAnsi="仿宋" w:eastAsia="仿宋" w:cs="宋体"/>
                <w:sz w:val="32"/>
                <w:szCs w:val="32"/>
              </w:rPr>
            </w:pPr>
            <w:r>
              <w:rPr>
                <w:rFonts w:hint="eastAsia" w:ascii="仿宋" w:hAnsi="仿宋" w:eastAsia="仿宋" w:cs="仿宋"/>
                <w:sz w:val="32"/>
                <w:szCs w:val="32"/>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r w14:paraId="68AF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
            <w:vAlign w:val="center"/>
          </w:tcPr>
          <w:p w14:paraId="7845BE16">
            <w:pPr>
              <w:spacing w:line="570" w:lineRule="exact"/>
              <w:ind w:firstLine="640" w:firstLineChars="200"/>
              <w:rPr>
                <w:rFonts w:hint="eastAsia" w:ascii="仿宋" w:hAnsi="仿宋" w:eastAsia="仿宋" w:cs="宋体"/>
                <w:sz w:val="32"/>
                <w:szCs w:val="32"/>
              </w:rPr>
            </w:pPr>
            <w:r>
              <w:rPr>
                <w:rFonts w:ascii="仿宋" w:hAnsi="仿宋" w:eastAsia="仿宋" w:cs="宋体"/>
                <w:sz w:val="32"/>
                <w:szCs w:val="32"/>
              </w:rPr>
              <w:t>1.</w:t>
            </w:r>
            <w:r>
              <w:rPr>
                <w:rFonts w:hint="eastAsia" w:ascii="仿宋" w:hAnsi="仿宋" w:eastAsia="仿宋" w:cs="宋体"/>
                <w:sz w:val="32"/>
                <w:szCs w:val="32"/>
              </w:rPr>
              <w:t>模拟安装条件：表一</w:t>
            </w:r>
          </w:p>
          <w:tbl>
            <w:tblPr>
              <w:tblStyle w:val="6"/>
              <w:tblW w:w="0" w:type="auto"/>
              <w:tblInd w:w="471" w:type="dxa"/>
              <w:tblLayout w:type="autofit"/>
              <w:tblCellMar>
                <w:top w:w="0" w:type="dxa"/>
                <w:left w:w="108" w:type="dxa"/>
                <w:bottom w:w="0" w:type="dxa"/>
                <w:right w:w="108" w:type="dxa"/>
              </w:tblCellMar>
            </w:tblPr>
            <w:tblGrid>
              <w:gridCol w:w="830"/>
              <w:gridCol w:w="3966"/>
              <w:gridCol w:w="2573"/>
            </w:tblGrid>
            <w:tr w14:paraId="0AC73ABD">
              <w:tblPrEx>
                <w:tblCellMar>
                  <w:top w:w="0" w:type="dxa"/>
                  <w:left w:w="108" w:type="dxa"/>
                  <w:bottom w:w="0" w:type="dxa"/>
                  <w:right w:w="108" w:type="dxa"/>
                </w:tblCellMar>
              </w:tblPrEx>
              <w:trPr>
                <w:trHeight w:val="214" w:hRule="atLeast"/>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69A568B">
                  <w:pPr>
                    <w:widowControl/>
                    <w:spacing w:line="570" w:lineRule="exact"/>
                    <w:rPr>
                      <w:rFonts w:hint="eastAsia" w:ascii="仿宋" w:hAnsi="仿宋" w:eastAsia="仿宋" w:cs="宋体"/>
                      <w:kern w:val="0"/>
                      <w:sz w:val="32"/>
                      <w:szCs w:val="32"/>
                    </w:rPr>
                  </w:pPr>
                </w:p>
                <w:p w14:paraId="09F6D26A">
                  <w:pPr>
                    <w:spacing w:line="570" w:lineRule="exact"/>
                    <w:rPr>
                      <w:sz w:val="32"/>
                      <w:szCs w:val="32"/>
                    </w:rPr>
                  </w:pPr>
                  <w:r>
                    <w:rPr>
                      <w:rFonts w:hint="eastAsia" w:ascii="仿宋" w:hAnsi="仿宋" w:eastAsia="仿宋" w:cs="仿宋"/>
                      <w:kern w:val="0"/>
                      <w:sz w:val="32"/>
                      <w:szCs w:val="32"/>
                    </w:rPr>
                    <w:t>灯具系统安装条件</w:t>
                  </w:r>
                </w:p>
                <w:p w14:paraId="5CF2DDA9">
                  <w:pPr>
                    <w:spacing w:line="570" w:lineRule="exact"/>
                    <w:rPr>
                      <w:sz w:val="32"/>
                      <w:szCs w:val="32"/>
                    </w:rPr>
                  </w:pPr>
                </w:p>
                <w:p w14:paraId="6C2E7C3A">
                  <w:pPr>
                    <w:widowControl/>
                    <w:spacing w:line="570" w:lineRule="exac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4E60A31F">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道路类别：</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6C5EC562">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园路</w:t>
                  </w:r>
                </w:p>
              </w:tc>
            </w:tr>
            <w:tr w14:paraId="56879465">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51B23">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628EC336">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道路宽度 (m)：</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19E3E2FC">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5</w:t>
                  </w:r>
                </w:p>
              </w:tc>
            </w:tr>
            <w:tr w14:paraId="2E60FA34">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4BF09">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103175AB">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车道数</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547BD9D7">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w:t>
                  </w:r>
                </w:p>
              </w:tc>
            </w:tr>
            <w:tr w14:paraId="29146E1A">
              <w:tblPrEx>
                <w:tblCellMar>
                  <w:top w:w="0" w:type="dxa"/>
                  <w:left w:w="108" w:type="dxa"/>
                  <w:bottom w:w="0" w:type="dxa"/>
                  <w:right w:w="108" w:type="dxa"/>
                </w:tblCellMar>
              </w:tblPrEx>
              <w:trPr>
                <w:trHeight w:val="624"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B6259">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07A8D8C9">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道路表面材料</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7391526F">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沥青</w:t>
                  </w:r>
                </w:p>
              </w:tc>
            </w:tr>
            <w:tr w14:paraId="693CE4A9">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0A601">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527D1D93">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灯具布置方式</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24E4667F">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单侧</w:t>
                  </w:r>
                </w:p>
              </w:tc>
            </w:tr>
            <w:tr w14:paraId="1302C716">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D0F05">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55D614AC">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灯具安装高度h(m)</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10E3ECDE">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3.5</w:t>
                  </w:r>
                </w:p>
              </w:tc>
            </w:tr>
            <w:tr w14:paraId="5CFCD4EB">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C4093">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41664056">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灯杆的安装间距S(m)</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0ABF03AE">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20</w:t>
                  </w:r>
                </w:p>
              </w:tc>
            </w:tr>
            <w:tr w14:paraId="4E74AD4A">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129BD">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782B26DA">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灯杆与路沿的距离(m)</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2A7E6851">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0.5</w:t>
                  </w:r>
                </w:p>
              </w:tc>
            </w:tr>
            <w:tr w14:paraId="0A7D6102">
              <w:tblPrEx>
                <w:tblCellMar>
                  <w:top w:w="0" w:type="dxa"/>
                  <w:left w:w="108" w:type="dxa"/>
                  <w:bottom w:w="0" w:type="dxa"/>
                  <w:right w:w="108" w:type="dxa"/>
                </w:tblCellMar>
              </w:tblPrEx>
              <w:trPr>
                <w:trHeight w:val="41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8BCC2">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4EDE4640">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灯臂长度（m）</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4039F51E">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0</w:t>
                  </w:r>
                </w:p>
              </w:tc>
            </w:tr>
            <w:tr w14:paraId="70D737CA">
              <w:tblPrEx>
                <w:tblCellMar>
                  <w:top w:w="0" w:type="dxa"/>
                  <w:left w:w="108" w:type="dxa"/>
                  <w:bottom w:w="0" w:type="dxa"/>
                  <w:right w:w="108" w:type="dxa"/>
                </w:tblCellMar>
              </w:tblPrEx>
              <w:trPr>
                <w:trHeight w:val="327"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F4CCB">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0B31AAAB">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灯具仰角（度）</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0B6D07F7">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0</w:t>
                  </w:r>
                </w:p>
              </w:tc>
            </w:tr>
            <w:tr w14:paraId="09C62892">
              <w:tblPrEx>
                <w:tblCellMar>
                  <w:top w:w="0" w:type="dxa"/>
                  <w:left w:w="108" w:type="dxa"/>
                  <w:bottom w:w="0" w:type="dxa"/>
                  <w:right w:w="108" w:type="dxa"/>
                </w:tblCellMar>
              </w:tblPrEx>
              <w:trPr>
                <w:trHeight w:val="582" w:hRule="atLeast"/>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42EE8">
                  <w:pPr>
                    <w:widowControl/>
                    <w:spacing w:line="570" w:lineRule="exact"/>
                    <w:jc w:val="left"/>
                    <w:rPr>
                      <w:rFonts w:hint="eastAsia" w:ascii="仿宋" w:hAnsi="仿宋" w:eastAsia="仿宋" w:cs="宋体"/>
                      <w:kern w:val="0"/>
                      <w:sz w:val="32"/>
                      <w:szCs w:val="32"/>
                    </w:rPr>
                  </w:pPr>
                </w:p>
              </w:tc>
              <w:tc>
                <w:tcPr>
                  <w:tcW w:w="3966" w:type="dxa"/>
                  <w:tcBorders>
                    <w:top w:val="single" w:color="auto" w:sz="4" w:space="0"/>
                    <w:left w:val="single" w:color="auto" w:sz="4" w:space="0"/>
                    <w:bottom w:val="single" w:color="auto" w:sz="4" w:space="0"/>
                    <w:right w:val="single" w:color="auto" w:sz="4" w:space="0"/>
                  </w:tcBorders>
                  <w:shd w:val="clear" w:color="auto" w:fill="FFFFFF"/>
                  <w:vAlign w:val="center"/>
                </w:tcPr>
                <w:p w14:paraId="69082AC2">
                  <w:pPr>
                    <w:widowControl/>
                    <w:spacing w:line="57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灯具维护系数</w:t>
                  </w:r>
                </w:p>
              </w:tc>
              <w:tc>
                <w:tcPr>
                  <w:tcW w:w="2573" w:type="dxa"/>
                  <w:tcBorders>
                    <w:top w:val="single" w:color="auto" w:sz="4" w:space="0"/>
                    <w:left w:val="single" w:color="auto" w:sz="4" w:space="0"/>
                    <w:bottom w:val="single" w:color="auto" w:sz="4" w:space="0"/>
                    <w:right w:val="single" w:color="auto" w:sz="4" w:space="0"/>
                  </w:tcBorders>
                  <w:shd w:val="clear" w:color="auto" w:fill="FFFFFF"/>
                  <w:vAlign w:val="center"/>
                </w:tcPr>
                <w:p w14:paraId="795D4251">
                  <w:pPr>
                    <w:widowControl/>
                    <w:spacing w:line="570" w:lineRule="exact"/>
                    <w:jc w:val="center"/>
                    <w:rPr>
                      <w:rFonts w:hint="eastAsia" w:ascii="仿宋" w:hAnsi="仿宋" w:eastAsia="仿宋" w:cs="宋体"/>
                      <w:kern w:val="0"/>
                      <w:sz w:val="32"/>
                      <w:szCs w:val="32"/>
                    </w:rPr>
                  </w:pPr>
                  <w:r>
                    <w:rPr>
                      <w:rFonts w:hint="eastAsia" w:ascii="仿宋" w:hAnsi="仿宋" w:eastAsia="仿宋" w:cs="宋体"/>
                      <w:kern w:val="0"/>
                      <w:sz w:val="32"/>
                      <w:szCs w:val="32"/>
                    </w:rPr>
                    <w:t>0.7</w:t>
                  </w:r>
                </w:p>
              </w:tc>
            </w:tr>
          </w:tbl>
          <w:p w14:paraId="120F285B">
            <w:pPr>
              <w:spacing w:line="570" w:lineRule="exact"/>
              <w:ind w:firstLine="640" w:firstLineChars="200"/>
              <w:rPr>
                <w:rFonts w:hint="eastAsia" w:ascii="仿宋" w:hAnsi="仿宋" w:eastAsia="仿宋" w:cs="宋体"/>
                <w:sz w:val="32"/>
                <w:szCs w:val="32"/>
              </w:rPr>
            </w:pPr>
            <w:r>
              <w:rPr>
                <w:rFonts w:ascii="仿宋" w:hAnsi="仿宋" w:eastAsia="仿宋" w:cs="宋体"/>
                <w:sz w:val="32"/>
                <w:szCs w:val="32"/>
              </w:rPr>
              <w:t>2.</w:t>
            </w:r>
            <w:r>
              <w:rPr>
                <w:rFonts w:hint="eastAsia" w:ascii="仿宋" w:hAnsi="仿宋" w:eastAsia="仿宋" w:cs="宋体"/>
                <w:sz w:val="32"/>
                <w:szCs w:val="32"/>
              </w:rPr>
              <w:t>在上述道路模拟安装条件下照明需满足以下要求</w:t>
            </w:r>
            <w:r>
              <w:rPr>
                <w:rFonts w:ascii="仿宋" w:hAnsi="仿宋" w:eastAsia="仿宋" w:cs="宋体"/>
                <w:sz w:val="32"/>
                <w:szCs w:val="32"/>
              </w:rPr>
              <w:t>。</w:t>
            </w:r>
          </w:p>
          <w:p w14:paraId="6A8BF130">
            <w:pPr>
              <w:spacing w:line="570" w:lineRule="exact"/>
              <w:ind w:firstLine="640" w:firstLineChars="200"/>
              <w:rPr>
                <w:rFonts w:hint="eastAsia" w:ascii="仿宋" w:hAnsi="仿宋" w:eastAsia="仿宋" w:cs="宋体"/>
                <w:sz w:val="32"/>
                <w:szCs w:val="32"/>
              </w:rPr>
            </w:pPr>
            <w:r>
              <w:rPr>
                <w:rFonts w:ascii="仿宋" w:hAnsi="仿宋" w:eastAsia="仿宋" w:cs="宋体"/>
                <w:sz w:val="32"/>
                <w:szCs w:val="32"/>
              </w:rPr>
              <w:t>2.1</w:t>
            </w:r>
            <w:r>
              <w:rPr>
                <w:rFonts w:hint="eastAsia" w:ascii="仿宋" w:hAnsi="仿宋" w:eastAsia="仿宋" w:cs="宋体"/>
                <w:sz w:val="32"/>
                <w:szCs w:val="32"/>
              </w:rPr>
              <w:t>路面平均照度Eav（Lx）维持值不低于10Lx</w:t>
            </w:r>
          </w:p>
          <w:p w14:paraId="15B0BF3E">
            <w:pPr>
              <w:spacing w:line="570" w:lineRule="exact"/>
              <w:ind w:firstLine="640" w:firstLineChars="200"/>
              <w:rPr>
                <w:rFonts w:hint="eastAsia" w:ascii="仿宋" w:hAnsi="仿宋" w:eastAsia="仿宋" w:cs="宋体"/>
                <w:sz w:val="32"/>
                <w:szCs w:val="32"/>
              </w:rPr>
            </w:pPr>
            <w:r>
              <w:rPr>
                <w:rFonts w:ascii="仿宋" w:hAnsi="仿宋" w:eastAsia="仿宋" w:cs="宋体"/>
                <w:sz w:val="32"/>
                <w:szCs w:val="32"/>
              </w:rPr>
              <w:t>2.2</w:t>
            </w:r>
            <w:r>
              <w:rPr>
                <w:rFonts w:hint="eastAsia" w:ascii="仿宋" w:hAnsi="仿宋" w:eastAsia="仿宋" w:cs="宋体"/>
                <w:sz w:val="32"/>
                <w:szCs w:val="32"/>
              </w:rPr>
              <w:t>路面最小照度Emin（Lx）维持值不低于1Lx</w:t>
            </w:r>
          </w:p>
          <w:p w14:paraId="38A56A37">
            <w:pPr>
              <w:spacing w:line="570" w:lineRule="exact"/>
              <w:ind w:firstLine="640" w:firstLineChars="200"/>
              <w:rPr>
                <w:rFonts w:hint="eastAsia"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照明眩光限值(表二，如下表）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1666"/>
              <w:gridCol w:w="1904"/>
              <w:gridCol w:w="1740"/>
              <w:gridCol w:w="1438"/>
            </w:tblGrid>
            <w:tr w14:paraId="2DDA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19" w:type="dxa"/>
                  <w:vMerge w:val="restart"/>
                  <w:vAlign w:val="center"/>
                </w:tcPr>
                <w:p w14:paraId="3CE89EC4">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级别</w:t>
                  </w:r>
                </w:p>
              </w:tc>
              <w:tc>
                <w:tcPr>
                  <w:tcW w:w="6748" w:type="dxa"/>
                  <w:gridSpan w:val="4"/>
                  <w:vAlign w:val="center"/>
                </w:tcPr>
                <w:p w14:paraId="431F966D">
                  <w:pPr>
                    <w:spacing w:line="570" w:lineRule="exact"/>
                    <w:ind w:firstLine="640" w:firstLineChars="200"/>
                    <w:jc w:val="center"/>
                    <w:rPr>
                      <w:rFonts w:hint="eastAsia" w:ascii="仿宋" w:hAnsi="仿宋" w:eastAsia="仿宋" w:cs="宋体"/>
                      <w:sz w:val="32"/>
                      <w:szCs w:val="32"/>
                    </w:rPr>
                  </w:pPr>
                  <w:r>
                    <w:rPr>
                      <w:rFonts w:hint="eastAsia" w:ascii="仿宋" w:hAnsi="仿宋" w:eastAsia="仿宋" w:cs="宋体"/>
                      <w:sz w:val="32"/>
                      <w:szCs w:val="32"/>
                    </w:rPr>
                    <w:t>最大光强Imax（cd/1000lm）</w:t>
                  </w:r>
                </w:p>
              </w:tc>
            </w:tr>
            <w:tr w14:paraId="2E11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19" w:type="dxa"/>
                  <w:vMerge w:val="continue"/>
                  <w:vAlign w:val="center"/>
                </w:tcPr>
                <w:p w14:paraId="38A6FA16">
                  <w:pPr>
                    <w:spacing w:line="570" w:lineRule="exact"/>
                    <w:ind w:firstLine="640" w:firstLineChars="200"/>
                    <w:jc w:val="center"/>
                    <w:rPr>
                      <w:rFonts w:hint="eastAsia" w:ascii="仿宋" w:hAnsi="仿宋" w:eastAsia="仿宋" w:cs="宋体"/>
                      <w:sz w:val="32"/>
                      <w:szCs w:val="32"/>
                    </w:rPr>
                  </w:pPr>
                </w:p>
              </w:tc>
              <w:tc>
                <w:tcPr>
                  <w:tcW w:w="1666" w:type="dxa"/>
                  <w:vAlign w:val="center"/>
                </w:tcPr>
                <w:p w14:paraId="78D4E77E">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≥70°</w:t>
                  </w:r>
                </w:p>
              </w:tc>
              <w:tc>
                <w:tcPr>
                  <w:tcW w:w="1904" w:type="dxa"/>
                  <w:vAlign w:val="center"/>
                </w:tcPr>
                <w:p w14:paraId="1AC1D43F">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≥80°</w:t>
                  </w:r>
                </w:p>
              </w:tc>
              <w:tc>
                <w:tcPr>
                  <w:tcW w:w="1740" w:type="dxa"/>
                  <w:vAlign w:val="center"/>
                </w:tcPr>
                <w:p w14:paraId="18F837F3">
                  <w:pPr>
                    <w:spacing w:line="570" w:lineRule="exact"/>
                    <w:rPr>
                      <w:rFonts w:hint="eastAsia" w:ascii="仿宋" w:hAnsi="仿宋" w:eastAsia="仿宋" w:cs="宋体"/>
                      <w:sz w:val="32"/>
                      <w:szCs w:val="32"/>
                    </w:rPr>
                  </w:pPr>
                  <w:r>
                    <w:rPr>
                      <w:rFonts w:hint="eastAsia" w:ascii="仿宋" w:hAnsi="仿宋" w:eastAsia="仿宋" w:cs="宋体"/>
                      <w:sz w:val="32"/>
                      <w:szCs w:val="32"/>
                    </w:rPr>
                    <w:t xml:space="preserve">  ≥90°</w:t>
                  </w:r>
                </w:p>
              </w:tc>
              <w:tc>
                <w:tcPr>
                  <w:tcW w:w="1438" w:type="dxa"/>
                  <w:vAlign w:val="center"/>
                </w:tcPr>
                <w:p w14:paraId="05872E90">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&gt;95°</w:t>
                  </w:r>
                </w:p>
              </w:tc>
            </w:tr>
            <w:tr w14:paraId="3A32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9" w:type="dxa"/>
                  <w:vAlign w:val="center"/>
                </w:tcPr>
                <w:p w14:paraId="0136D799">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2</w:t>
                  </w:r>
                </w:p>
              </w:tc>
              <w:tc>
                <w:tcPr>
                  <w:tcW w:w="1666" w:type="dxa"/>
                  <w:vAlign w:val="center"/>
                </w:tcPr>
                <w:p w14:paraId="2FF9AA60">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w:t>
                  </w:r>
                </w:p>
              </w:tc>
              <w:tc>
                <w:tcPr>
                  <w:tcW w:w="1904" w:type="dxa"/>
                  <w:vAlign w:val="center"/>
                </w:tcPr>
                <w:p w14:paraId="1809FBA5">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100</w:t>
                  </w:r>
                </w:p>
              </w:tc>
              <w:tc>
                <w:tcPr>
                  <w:tcW w:w="1740" w:type="dxa"/>
                  <w:vAlign w:val="center"/>
                </w:tcPr>
                <w:p w14:paraId="5207B4F5">
                  <w:pPr>
                    <w:spacing w:line="57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20</w:t>
                  </w:r>
                </w:p>
              </w:tc>
              <w:tc>
                <w:tcPr>
                  <w:tcW w:w="1438" w:type="dxa"/>
                  <w:vAlign w:val="center"/>
                </w:tcPr>
                <w:p w14:paraId="0CB5EC31">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w:t>
                  </w:r>
                </w:p>
              </w:tc>
            </w:tr>
            <w:tr w14:paraId="3E2C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9" w:type="dxa"/>
                  <w:vAlign w:val="center"/>
                </w:tcPr>
                <w:p w14:paraId="4AD70C29">
                  <w:pPr>
                    <w:spacing w:line="570" w:lineRule="exact"/>
                    <w:jc w:val="center"/>
                    <w:rPr>
                      <w:rFonts w:hint="eastAsia" w:ascii="仿宋" w:hAnsi="仿宋" w:eastAsia="仿宋" w:cs="宋体"/>
                      <w:sz w:val="32"/>
                      <w:szCs w:val="32"/>
                    </w:rPr>
                  </w:pPr>
                  <w:r>
                    <w:rPr>
                      <w:rFonts w:hint="eastAsia" w:ascii="仿宋" w:hAnsi="仿宋" w:eastAsia="仿宋" w:cs="宋体"/>
                      <w:sz w:val="32"/>
                      <w:szCs w:val="32"/>
                    </w:rPr>
                    <w:t>备注</w:t>
                  </w:r>
                </w:p>
              </w:tc>
              <w:tc>
                <w:tcPr>
                  <w:tcW w:w="6748" w:type="dxa"/>
                  <w:gridSpan w:val="4"/>
                  <w:vAlign w:val="center"/>
                </w:tcPr>
                <w:p w14:paraId="36FA5F74">
                  <w:pPr>
                    <w:spacing w:line="57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表中给出的是灯具在模拟安装就位后与其向下垂直轴形成的指定角度上任何方向上的发光强度。</w:t>
                  </w:r>
                </w:p>
              </w:tc>
            </w:tr>
          </w:tbl>
          <w:p w14:paraId="56FAA598">
            <w:pPr>
              <w:spacing w:line="57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灯具批量安装后，将对现场路面照度进行抽检，如测量数据未达标，中标单位需在一个月内整改完毕，并承担整改所需所有费用，采购方有权扣除全部履约保证金。</w:t>
            </w:r>
          </w:p>
        </w:tc>
      </w:tr>
      <w:tr w14:paraId="56B6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
            <w:vAlign w:val="center"/>
          </w:tcPr>
          <w:p w14:paraId="344F066E">
            <w:pPr>
              <w:spacing w:line="570" w:lineRule="exact"/>
              <w:rPr>
                <w:rFonts w:hint="eastAsia" w:ascii="仿宋" w:hAnsi="仿宋" w:eastAsia="仿宋" w:cs="宋体"/>
                <w:sz w:val="32"/>
                <w:szCs w:val="32"/>
              </w:rPr>
            </w:pPr>
            <w:r>
              <w:rPr>
                <w:rFonts w:hint="eastAsia" w:ascii="仿宋" w:hAnsi="仿宋" w:eastAsia="仿宋" w:cs="宋体"/>
                <w:sz w:val="32"/>
                <w:szCs w:val="32"/>
              </w:rPr>
              <w:t>材质和工艺：高压铸铝灯体;</w:t>
            </w:r>
          </w:p>
        </w:tc>
      </w:tr>
      <w:tr w14:paraId="1155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
            <w:vAlign w:val="center"/>
          </w:tcPr>
          <w:p w14:paraId="31C5EE56">
            <w:pPr>
              <w:spacing w:line="570" w:lineRule="exact"/>
              <w:rPr>
                <w:rFonts w:hint="eastAsia" w:ascii="仿宋" w:hAnsi="仿宋" w:eastAsia="仿宋" w:cs="宋体"/>
                <w:sz w:val="32"/>
                <w:szCs w:val="32"/>
              </w:rPr>
            </w:pPr>
            <w:r>
              <w:rPr>
                <w:rFonts w:hint="eastAsia" w:ascii="仿宋" w:hAnsi="仿宋" w:eastAsia="仿宋" w:cs="宋体"/>
                <w:sz w:val="32"/>
                <w:szCs w:val="32"/>
              </w:rPr>
              <w:t>灯具颜色：可根据业主要求调整。</w:t>
            </w:r>
          </w:p>
        </w:tc>
      </w:tr>
      <w:tr w14:paraId="4E67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
            <w:vAlign w:val="center"/>
          </w:tcPr>
          <w:p w14:paraId="0C4501ED">
            <w:pPr>
              <w:spacing w:line="570" w:lineRule="exact"/>
              <w:rPr>
                <w:rFonts w:hint="eastAsia" w:ascii="仿宋" w:hAnsi="仿宋" w:eastAsia="仿宋" w:cs="宋体"/>
                <w:sz w:val="32"/>
                <w:szCs w:val="32"/>
              </w:rPr>
            </w:pPr>
            <w:r>
              <w:rPr>
                <w:rFonts w:hint="eastAsia" w:ascii="仿宋" w:hAnsi="仿宋" w:eastAsia="仿宋" w:cs="宋体"/>
                <w:sz w:val="32"/>
                <w:szCs w:val="32"/>
              </w:rPr>
              <w:t>附件：含所有安装所需附件。</w:t>
            </w:r>
          </w:p>
        </w:tc>
      </w:tr>
      <w:tr w14:paraId="39F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2"/>
            <w:vAlign w:val="center"/>
          </w:tcPr>
          <w:p w14:paraId="76B5DD54">
            <w:pPr>
              <w:spacing w:line="570" w:lineRule="exact"/>
              <w:rPr>
                <w:rFonts w:hint="eastAsia" w:ascii="仿宋" w:hAnsi="仿宋" w:eastAsia="仿宋" w:cs="宋体"/>
                <w:sz w:val="32"/>
                <w:szCs w:val="32"/>
              </w:rPr>
            </w:pPr>
            <w:r>
              <w:rPr>
                <w:rFonts w:hint="eastAsia" w:ascii="仿宋" w:hAnsi="仿宋" w:eastAsia="仿宋" w:cs="仿宋"/>
                <w:sz w:val="32"/>
                <w:szCs w:val="32"/>
              </w:rPr>
              <w:t>安装方式：</w:t>
            </w:r>
            <w:r>
              <w:rPr>
                <w:rFonts w:hint="eastAsia" w:ascii="仿宋" w:hAnsi="仿宋" w:eastAsia="仿宋" w:cs="宋体"/>
                <w:sz w:val="32"/>
                <w:szCs w:val="32"/>
              </w:rPr>
              <w:t>灯杆顶装。</w:t>
            </w:r>
          </w:p>
        </w:tc>
      </w:tr>
    </w:tbl>
    <w:p w14:paraId="1CD65A25">
      <w:pPr>
        <w:pStyle w:val="3"/>
        <w:spacing w:line="570" w:lineRule="exact"/>
        <w:ind w:left="197" w:leftChars="94" w:right="210" w:firstLine="438" w:firstLineChars="137"/>
        <w:rPr>
          <w:rFonts w:hint="eastAsia" w:ascii="仿宋" w:hAnsi="仿宋" w:eastAsia="仿宋" w:cs="仿宋"/>
          <w:sz w:val="32"/>
          <w:szCs w:val="32"/>
        </w:rPr>
      </w:pPr>
      <w:r>
        <w:rPr>
          <w:rFonts w:hint="eastAsia" w:ascii="黑体" w:cs="黑体"/>
          <w:b w:val="0"/>
          <w:bCs/>
          <w:sz w:val="32"/>
          <w:szCs w:val="32"/>
        </w:rPr>
        <w:t>四、检验要求</w:t>
      </w:r>
    </w:p>
    <w:p w14:paraId="664CF0D7">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表一：投标时以及中标后灯具检测项目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42"/>
        <w:gridCol w:w="727"/>
        <w:gridCol w:w="3196"/>
        <w:gridCol w:w="3113"/>
      </w:tblGrid>
      <w:tr w14:paraId="5E29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30C0592C">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样品要求</w:t>
            </w:r>
          </w:p>
        </w:tc>
      </w:tr>
      <w:tr w14:paraId="4E0A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861" w:type="dxa"/>
            <w:shd w:val="clear" w:color="auto" w:fill="D7D7D7"/>
            <w:vAlign w:val="center"/>
          </w:tcPr>
          <w:p w14:paraId="044A37FE">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测试方式</w:t>
            </w:r>
          </w:p>
        </w:tc>
        <w:tc>
          <w:tcPr>
            <w:tcW w:w="1142" w:type="dxa"/>
            <w:shd w:val="clear" w:color="auto" w:fill="D7D7D7"/>
            <w:vAlign w:val="center"/>
          </w:tcPr>
          <w:p w14:paraId="2E52B430">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类型</w:t>
            </w:r>
          </w:p>
        </w:tc>
        <w:tc>
          <w:tcPr>
            <w:tcW w:w="727" w:type="dxa"/>
            <w:shd w:val="clear" w:color="auto" w:fill="D7D7D7"/>
            <w:vAlign w:val="center"/>
          </w:tcPr>
          <w:p w14:paraId="35D74FA8">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序号</w:t>
            </w:r>
          </w:p>
        </w:tc>
        <w:tc>
          <w:tcPr>
            <w:tcW w:w="3196" w:type="dxa"/>
            <w:shd w:val="clear" w:color="auto" w:fill="D7D7D7"/>
            <w:vAlign w:val="center"/>
          </w:tcPr>
          <w:p w14:paraId="2017BF0B">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测试内容</w:t>
            </w:r>
          </w:p>
        </w:tc>
        <w:tc>
          <w:tcPr>
            <w:tcW w:w="3113" w:type="dxa"/>
            <w:shd w:val="clear" w:color="auto" w:fill="D7D7D7"/>
            <w:vAlign w:val="center"/>
          </w:tcPr>
          <w:p w14:paraId="4A08C8C3">
            <w:pPr>
              <w:snapToGrid w:val="0"/>
              <w:spacing w:line="570" w:lineRule="exact"/>
              <w:jc w:val="center"/>
              <w:rPr>
                <w:rFonts w:hint="eastAsia" w:ascii="仿宋" w:hAnsi="仿宋" w:eastAsia="仿宋" w:cs="仿宋"/>
                <w:b/>
                <w:bCs/>
                <w:sz w:val="32"/>
                <w:szCs w:val="32"/>
              </w:rPr>
            </w:pPr>
            <w:r>
              <w:rPr>
                <w:rFonts w:hint="eastAsia" w:ascii="仿宋" w:hAnsi="仿宋" w:eastAsia="仿宋" w:cs="仿宋"/>
                <w:b/>
                <w:bCs/>
                <w:sz w:val="32"/>
                <w:szCs w:val="32"/>
              </w:rPr>
              <w:t>达标要求</w:t>
            </w:r>
          </w:p>
        </w:tc>
      </w:tr>
      <w:tr w14:paraId="5261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61" w:type="dxa"/>
            <w:vAlign w:val="center"/>
          </w:tcPr>
          <w:p w14:paraId="0A38B2F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现场测量</w:t>
            </w:r>
          </w:p>
        </w:tc>
        <w:tc>
          <w:tcPr>
            <w:tcW w:w="1142" w:type="dxa"/>
            <w:vAlign w:val="center"/>
          </w:tcPr>
          <w:p w14:paraId="3C35D33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727" w:type="dxa"/>
            <w:vAlign w:val="center"/>
          </w:tcPr>
          <w:p w14:paraId="77F4D4F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96" w:type="dxa"/>
            <w:vAlign w:val="center"/>
          </w:tcPr>
          <w:p w14:paraId="069C29A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3113" w:type="dxa"/>
            <w:vAlign w:val="center"/>
          </w:tcPr>
          <w:p w14:paraId="2FF7D98B">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1CFB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61" w:type="dxa"/>
            <w:vMerge w:val="restart"/>
            <w:vAlign w:val="center"/>
          </w:tcPr>
          <w:p w14:paraId="01B06F27">
            <w:pPr>
              <w:snapToGrid w:val="0"/>
              <w:spacing w:line="570" w:lineRule="exact"/>
              <w:jc w:val="center"/>
              <w:rPr>
                <w:rFonts w:hint="eastAsia" w:ascii="仿宋" w:hAnsi="仿宋" w:eastAsia="仿宋" w:cs="仿宋"/>
                <w:sz w:val="32"/>
                <w:szCs w:val="32"/>
              </w:rPr>
            </w:pPr>
          </w:p>
          <w:p w14:paraId="68A4D221">
            <w:pPr>
              <w:snapToGrid w:val="0"/>
              <w:spacing w:line="570" w:lineRule="exact"/>
              <w:jc w:val="center"/>
              <w:rPr>
                <w:rFonts w:hint="eastAsia" w:ascii="仿宋" w:hAnsi="仿宋" w:eastAsia="仿宋" w:cs="仿宋"/>
                <w:sz w:val="32"/>
                <w:szCs w:val="32"/>
              </w:rPr>
            </w:pPr>
          </w:p>
          <w:p w14:paraId="161E2737">
            <w:pPr>
              <w:snapToGrid w:val="0"/>
              <w:spacing w:line="570" w:lineRule="exact"/>
              <w:jc w:val="center"/>
              <w:rPr>
                <w:rFonts w:hint="eastAsia" w:ascii="仿宋" w:hAnsi="仿宋" w:eastAsia="仿宋" w:cs="仿宋"/>
                <w:sz w:val="32"/>
                <w:szCs w:val="32"/>
              </w:rPr>
            </w:pPr>
          </w:p>
          <w:p w14:paraId="1DD330B0">
            <w:pPr>
              <w:snapToGrid w:val="0"/>
              <w:spacing w:line="570" w:lineRule="exact"/>
              <w:jc w:val="center"/>
              <w:rPr>
                <w:rFonts w:hint="eastAsia" w:ascii="仿宋" w:hAnsi="仿宋" w:eastAsia="仿宋" w:cs="仿宋"/>
                <w:sz w:val="32"/>
                <w:szCs w:val="32"/>
              </w:rPr>
            </w:pPr>
          </w:p>
          <w:p w14:paraId="49FFA342">
            <w:pPr>
              <w:snapToGrid w:val="0"/>
              <w:spacing w:line="570" w:lineRule="exact"/>
              <w:jc w:val="center"/>
              <w:rPr>
                <w:rFonts w:hint="eastAsia" w:ascii="仿宋" w:hAnsi="仿宋" w:eastAsia="仿宋" w:cs="仿宋"/>
                <w:sz w:val="32"/>
                <w:szCs w:val="32"/>
              </w:rPr>
            </w:pPr>
          </w:p>
          <w:p w14:paraId="6F26F43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4473C8A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p w14:paraId="28E4C2FF">
            <w:pPr>
              <w:snapToGrid w:val="0"/>
              <w:spacing w:line="570" w:lineRule="exact"/>
              <w:jc w:val="center"/>
              <w:rPr>
                <w:rFonts w:hint="eastAsia" w:ascii="仿宋" w:hAnsi="仿宋" w:eastAsia="仿宋" w:cs="仿宋"/>
                <w:sz w:val="32"/>
                <w:szCs w:val="32"/>
              </w:rPr>
            </w:pPr>
          </w:p>
          <w:p w14:paraId="6B1989CD">
            <w:pPr>
              <w:snapToGrid w:val="0"/>
              <w:spacing w:line="570" w:lineRule="exact"/>
              <w:jc w:val="center"/>
              <w:rPr>
                <w:rFonts w:hint="eastAsia" w:ascii="仿宋" w:hAnsi="仿宋" w:eastAsia="仿宋" w:cs="仿宋"/>
                <w:sz w:val="32"/>
                <w:szCs w:val="32"/>
              </w:rPr>
            </w:pPr>
          </w:p>
          <w:p w14:paraId="4DC85D28">
            <w:pPr>
              <w:snapToGrid w:val="0"/>
              <w:spacing w:line="570" w:lineRule="exact"/>
              <w:jc w:val="center"/>
              <w:rPr>
                <w:rFonts w:hint="eastAsia" w:ascii="仿宋" w:hAnsi="仿宋" w:eastAsia="仿宋" w:cs="仿宋"/>
                <w:sz w:val="32"/>
                <w:szCs w:val="32"/>
              </w:rPr>
            </w:pPr>
          </w:p>
          <w:p w14:paraId="1AAA9FB9">
            <w:pPr>
              <w:snapToGrid w:val="0"/>
              <w:spacing w:line="570" w:lineRule="exact"/>
              <w:jc w:val="center"/>
              <w:rPr>
                <w:rFonts w:hint="eastAsia" w:ascii="仿宋" w:hAnsi="仿宋" w:eastAsia="仿宋" w:cs="仿宋"/>
                <w:sz w:val="32"/>
                <w:szCs w:val="32"/>
              </w:rPr>
            </w:pPr>
          </w:p>
          <w:p w14:paraId="1EBE4E08">
            <w:pPr>
              <w:snapToGrid w:val="0"/>
              <w:spacing w:line="570" w:lineRule="exact"/>
              <w:jc w:val="center"/>
              <w:rPr>
                <w:rFonts w:hint="eastAsia" w:ascii="仿宋" w:hAnsi="仿宋" w:eastAsia="仿宋" w:cs="仿宋"/>
                <w:sz w:val="32"/>
                <w:szCs w:val="32"/>
              </w:rPr>
            </w:pPr>
          </w:p>
          <w:p w14:paraId="05C449DF">
            <w:pPr>
              <w:snapToGrid w:val="0"/>
              <w:spacing w:line="570" w:lineRule="exact"/>
              <w:jc w:val="center"/>
              <w:rPr>
                <w:rFonts w:hint="eastAsia" w:ascii="仿宋" w:hAnsi="仿宋" w:eastAsia="仿宋" w:cs="仿宋"/>
                <w:sz w:val="32"/>
                <w:szCs w:val="32"/>
              </w:rPr>
            </w:pPr>
          </w:p>
          <w:p w14:paraId="5652B5FE">
            <w:pPr>
              <w:snapToGrid w:val="0"/>
              <w:spacing w:line="570" w:lineRule="exact"/>
              <w:jc w:val="center"/>
              <w:rPr>
                <w:rFonts w:hint="eastAsia" w:ascii="仿宋" w:hAnsi="仿宋" w:eastAsia="仿宋" w:cs="仿宋"/>
                <w:sz w:val="32"/>
                <w:szCs w:val="32"/>
              </w:rPr>
            </w:pPr>
          </w:p>
          <w:p w14:paraId="3E1CC424">
            <w:pPr>
              <w:snapToGrid w:val="0"/>
              <w:spacing w:line="570" w:lineRule="exact"/>
              <w:jc w:val="center"/>
              <w:rPr>
                <w:rFonts w:hint="eastAsia" w:ascii="仿宋" w:hAnsi="仿宋" w:eastAsia="仿宋" w:cs="仿宋"/>
                <w:sz w:val="32"/>
                <w:szCs w:val="32"/>
              </w:rPr>
            </w:pPr>
          </w:p>
          <w:p w14:paraId="709D5E02">
            <w:pPr>
              <w:snapToGrid w:val="0"/>
              <w:spacing w:line="570" w:lineRule="exact"/>
              <w:jc w:val="center"/>
              <w:rPr>
                <w:rFonts w:hint="eastAsia" w:ascii="仿宋" w:hAnsi="仿宋" w:eastAsia="仿宋" w:cs="仿宋"/>
                <w:sz w:val="32"/>
                <w:szCs w:val="32"/>
              </w:rPr>
            </w:pPr>
          </w:p>
          <w:p w14:paraId="602C7720">
            <w:pPr>
              <w:snapToGrid w:val="0"/>
              <w:spacing w:line="570" w:lineRule="exact"/>
              <w:jc w:val="center"/>
              <w:rPr>
                <w:rFonts w:hint="eastAsia" w:ascii="仿宋" w:hAnsi="仿宋" w:eastAsia="仿宋" w:cs="仿宋"/>
                <w:sz w:val="32"/>
                <w:szCs w:val="32"/>
              </w:rPr>
            </w:pPr>
          </w:p>
          <w:p w14:paraId="24E2DEF8">
            <w:pPr>
              <w:snapToGrid w:val="0"/>
              <w:spacing w:line="570" w:lineRule="exact"/>
              <w:jc w:val="center"/>
              <w:rPr>
                <w:rFonts w:hint="eastAsia" w:ascii="仿宋" w:hAnsi="仿宋" w:eastAsia="仿宋" w:cs="仿宋"/>
                <w:sz w:val="32"/>
                <w:szCs w:val="32"/>
              </w:rPr>
            </w:pPr>
          </w:p>
          <w:p w14:paraId="2E90897D">
            <w:pPr>
              <w:snapToGrid w:val="0"/>
              <w:spacing w:line="570" w:lineRule="exact"/>
              <w:rPr>
                <w:rFonts w:hint="eastAsia" w:ascii="仿宋" w:hAnsi="仿宋" w:eastAsia="仿宋" w:cs="仿宋"/>
                <w:sz w:val="32"/>
                <w:szCs w:val="32"/>
              </w:rPr>
            </w:pPr>
          </w:p>
          <w:p w14:paraId="79F75F7E">
            <w:pPr>
              <w:snapToGrid w:val="0"/>
              <w:spacing w:line="570" w:lineRule="exact"/>
              <w:jc w:val="center"/>
              <w:rPr>
                <w:rFonts w:hint="eastAsia" w:ascii="仿宋" w:hAnsi="仿宋" w:eastAsia="仿宋" w:cs="仿宋"/>
                <w:sz w:val="32"/>
                <w:szCs w:val="32"/>
              </w:rPr>
            </w:pPr>
          </w:p>
          <w:p w14:paraId="221751D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73AC9D7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142" w:type="dxa"/>
            <w:vAlign w:val="center"/>
          </w:tcPr>
          <w:p w14:paraId="4021ED0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727" w:type="dxa"/>
            <w:vAlign w:val="center"/>
          </w:tcPr>
          <w:p w14:paraId="708FA0E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96" w:type="dxa"/>
            <w:vAlign w:val="center"/>
          </w:tcPr>
          <w:p w14:paraId="511D8D7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3113" w:type="dxa"/>
            <w:vAlign w:val="center"/>
          </w:tcPr>
          <w:p w14:paraId="75C8373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1.灯头材质需符合GB/T15115压铸铝合金标准。2.灯体应采用高压压铸铝YL113模具成型（必须在检测报告中有“高压铸铝一次成型”的描述），送检单位声称无效。</w:t>
            </w:r>
          </w:p>
        </w:tc>
      </w:tr>
      <w:tr w14:paraId="0653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61" w:type="dxa"/>
            <w:vMerge w:val="continue"/>
            <w:vAlign w:val="center"/>
          </w:tcPr>
          <w:p w14:paraId="0A35DF32">
            <w:pPr>
              <w:snapToGrid w:val="0"/>
              <w:spacing w:line="570" w:lineRule="exact"/>
              <w:jc w:val="center"/>
              <w:rPr>
                <w:rFonts w:hint="eastAsia" w:ascii="仿宋" w:hAnsi="仿宋" w:eastAsia="仿宋" w:cs="仿宋"/>
                <w:sz w:val="32"/>
                <w:szCs w:val="32"/>
              </w:rPr>
            </w:pPr>
          </w:p>
        </w:tc>
        <w:tc>
          <w:tcPr>
            <w:tcW w:w="1142" w:type="dxa"/>
            <w:vMerge w:val="restart"/>
            <w:vAlign w:val="center"/>
          </w:tcPr>
          <w:p w14:paraId="4FC0352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727" w:type="dxa"/>
            <w:vAlign w:val="center"/>
          </w:tcPr>
          <w:p w14:paraId="1BC4685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96" w:type="dxa"/>
            <w:vAlign w:val="center"/>
          </w:tcPr>
          <w:p w14:paraId="58E3DAD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安全试验要求</w:t>
            </w:r>
          </w:p>
        </w:tc>
        <w:tc>
          <w:tcPr>
            <w:tcW w:w="3113" w:type="dxa"/>
            <w:vAlign w:val="center"/>
          </w:tcPr>
          <w:p w14:paraId="3850943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符合本文件</w:t>
            </w:r>
            <w:r>
              <w:rPr>
                <w:rFonts w:hint="eastAsia" w:ascii="仿宋" w:hAnsi="仿宋" w:eastAsia="仿宋" w:cs="仿宋"/>
                <w:b/>
                <w:bCs/>
                <w:sz w:val="32"/>
                <w:szCs w:val="32"/>
              </w:rPr>
              <w:t>“三、灯具部分具体要求中的安全要求”。</w:t>
            </w:r>
          </w:p>
        </w:tc>
      </w:tr>
      <w:tr w14:paraId="1437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61" w:type="dxa"/>
            <w:vMerge w:val="continue"/>
            <w:vAlign w:val="center"/>
          </w:tcPr>
          <w:p w14:paraId="3F38F52E">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0722AD59">
            <w:pPr>
              <w:snapToGrid w:val="0"/>
              <w:spacing w:line="570" w:lineRule="exact"/>
              <w:jc w:val="center"/>
              <w:rPr>
                <w:rFonts w:hint="eastAsia" w:ascii="仿宋" w:hAnsi="仿宋" w:eastAsia="仿宋" w:cs="仿宋"/>
                <w:sz w:val="32"/>
                <w:szCs w:val="32"/>
              </w:rPr>
            </w:pPr>
          </w:p>
        </w:tc>
        <w:tc>
          <w:tcPr>
            <w:tcW w:w="727" w:type="dxa"/>
            <w:vAlign w:val="center"/>
          </w:tcPr>
          <w:p w14:paraId="5860D55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96" w:type="dxa"/>
            <w:vAlign w:val="center"/>
          </w:tcPr>
          <w:p w14:paraId="15E4882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3113" w:type="dxa"/>
            <w:vAlign w:val="center"/>
          </w:tcPr>
          <w:p w14:paraId="7B48001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不低于IP65</w:t>
            </w:r>
          </w:p>
        </w:tc>
      </w:tr>
      <w:tr w14:paraId="462C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61" w:type="dxa"/>
            <w:vMerge w:val="continue"/>
            <w:vAlign w:val="center"/>
          </w:tcPr>
          <w:p w14:paraId="42F75446">
            <w:pPr>
              <w:snapToGrid w:val="0"/>
              <w:spacing w:line="570" w:lineRule="exact"/>
              <w:jc w:val="center"/>
              <w:rPr>
                <w:rFonts w:hint="eastAsia" w:ascii="仿宋" w:hAnsi="仿宋" w:eastAsia="仿宋" w:cs="仿宋"/>
                <w:sz w:val="32"/>
                <w:szCs w:val="32"/>
              </w:rPr>
            </w:pPr>
          </w:p>
        </w:tc>
        <w:tc>
          <w:tcPr>
            <w:tcW w:w="1142" w:type="dxa"/>
            <w:vMerge w:val="restart"/>
            <w:vAlign w:val="center"/>
          </w:tcPr>
          <w:p w14:paraId="2568E77C">
            <w:pPr>
              <w:snapToGrid w:val="0"/>
              <w:spacing w:line="570" w:lineRule="exact"/>
              <w:jc w:val="center"/>
              <w:rPr>
                <w:rFonts w:hint="eastAsia" w:ascii="仿宋" w:hAnsi="仿宋" w:eastAsia="仿宋" w:cs="仿宋"/>
                <w:sz w:val="32"/>
                <w:szCs w:val="32"/>
              </w:rPr>
            </w:pPr>
          </w:p>
          <w:p w14:paraId="448542A8">
            <w:pPr>
              <w:snapToGrid w:val="0"/>
              <w:spacing w:line="570" w:lineRule="exact"/>
              <w:jc w:val="center"/>
              <w:rPr>
                <w:rFonts w:hint="eastAsia" w:ascii="仿宋" w:hAnsi="仿宋" w:eastAsia="仿宋" w:cs="仿宋"/>
                <w:sz w:val="32"/>
                <w:szCs w:val="32"/>
              </w:rPr>
            </w:pPr>
          </w:p>
          <w:p w14:paraId="475B133A">
            <w:pPr>
              <w:snapToGrid w:val="0"/>
              <w:spacing w:line="570" w:lineRule="exact"/>
              <w:jc w:val="center"/>
              <w:rPr>
                <w:rFonts w:hint="eastAsia" w:ascii="仿宋" w:hAnsi="仿宋" w:eastAsia="仿宋" w:cs="仿宋"/>
                <w:sz w:val="32"/>
                <w:szCs w:val="32"/>
              </w:rPr>
            </w:pPr>
          </w:p>
          <w:p w14:paraId="0BFD7D01">
            <w:pPr>
              <w:snapToGrid w:val="0"/>
              <w:spacing w:line="570" w:lineRule="exact"/>
              <w:jc w:val="center"/>
              <w:rPr>
                <w:rFonts w:hint="eastAsia" w:ascii="仿宋" w:hAnsi="仿宋" w:eastAsia="仿宋" w:cs="仿宋"/>
                <w:sz w:val="32"/>
                <w:szCs w:val="32"/>
              </w:rPr>
            </w:pPr>
          </w:p>
          <w:p w14:paraId="16B1362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277839A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727" w:type="dxa"/>
            <w:vAlign w:val="center"/>
          </w:tcPr>
          <w:p w14:paraId="4A47DB2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96" w:type="dxa"/>
            <w:vAlign w:val="center"/>
          </w:tcPr>
          <w:p w14:paraId="41AF8F8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t>
            </w:r>
          </w:p>
        </w:tc>
        <w:tc>
          <w:tcPr>
            <w:tcW w:w="3113" w:type="dxa"/>
            <w:vAlign w:val="center"/>
          </w:tcPr>
          <w:p w14:paraId="072233DE">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≤44W</w:t>
            </w:r>
          </w:p>
        </w:tc>
      </w:tr>
      <w:tr w14:paraId="301D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61" w:type="dxa"/>
            <w:vMerge w:val="continue"/>
            <w:vAlign w:val="center"/>
          </w:tcPr>
          <w:p w14:paraId="36716524">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3741DA0A">
            <w:pPr>
              <w:snapToGrid w:val="0"/>
              <w:spacing w:line="570" w:lineRule="exact"/>
              <w:jc w:val="center"/>
              <w:rPr>
                <w:rFonts w:hint="eastAsia" w:ascii="仿宋" w:hAnsi="仿宋" w:eastAsia="仿宋" w:cs="仿宋"/>
                <w:sz w:val="32"/>
                <w:szCs w:val="32"/>
              </w:rPr>
            </w:pPr>
          </w:p>
        </w:tc>
        <w:tc>
          <w:tcPr>
            <w:tcW w:w="727" w:type="dxa"/>
            <w:vAlign w:val="center"/>
          </w:tcPr>
          <w:p w14:paraId="745681C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96" w:type="dxa"/>
            <w:vAlign w:val="center"/>
          </w:tcPr>
          <w:p w14:paraId="35BEA35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灯具光效(含透光罩)</w:t>
            </w:r>
          </w:p>
        </w:tc>
        <w:tc>
          <w:tcPr>
            <w:tcW w:w="3113" w:type="dxa"/>
            <w:vAlign w:val="center"/>
          </w:tcPr>
          <w:p w14:paraId="6D8C080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 lm/W</w:t>
            </w:r>
          </w:p>
        </w:tc>
      </w:tr>
      <w:tr w14:paraId="2270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61" w:type="dxa"/>
            <w:vMerge w:val="continue"/>
            <w:vAlign w:val="center"/>
          </w:tcPr>
          <w:p w14:paraId="07F3BEC7">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2CEA894C">
            <w:pPr>
              <w:snapToGrid w:val="0"/>
              <w:spacing w:line="570" w:lineRule="exact"/>
              <w:jc w:val="center"/>
              <w:rPr>
                <w:rFonts w:hint="eastAsia" w:ascii="仿宋" w:hAnsi="仿宋" w:eastAsia="仿宋" w:cs="仿宋"/>
                <w:sz w:val="32"/>
                <w:szCs w:val="32"/>
              </w:rPr>
            </w:pPr>
          </w:p>
        </w:tc>
        <w:tc>
          <w:tcPr>
            <w:tcW w:w="727" w:type="dxa"/>
            <w:vAlign w:val="center"/>
          </w:tcPr>
          <w:p w14:paraId="3CA1FA8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96" w:type="dxa"/>
            <w:vAlign w:val="center"/>
          </w:tcPr>
          <w:p w14:paraId="2D14152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w:t>
            </w:r>
          </w:p>
        </w:tc>
        <w:tc>
          <w:tcPr>
            <w:tcW w:w="3113" w:type="dxa"/>
            <w:vAlign w:val="center"/>
          </w:tcPr>
          <w:p w14:paraId="767C87C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3000±200k</w:t>
            </w:r>
          </w:p>
        </w:tc>
      </w:tr>
      <w:tr w14:paraId="3EA8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61" w:type="dxa"/>
            <w:vMerge w:val="continue"/>
            <w:vAlign w:val="center"/>
          </w:tcPr>
          <w:p w14:paraId="60DB669F">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5BFCB920">
            <w:pPr>
              <w:snapToGrid w:val="0"/>
              <w:spacing w:line="570" w:lineRule="exact"/>
              <w:jc w:val="center"/>
              <w:rPr>
                <w:rFonts w:hint="eastAsia" w:ascii="仿宋" w:hAnsi="仿宋" w:eastAsia="仿宋" w:cs="仿宋"/>
                <w:sz w:val="32"/>
                <w:szCs w:val="32"/>
              </w:rPr>
            </w:pPr>
          </w:p>
        </w:tc>
        <w:tc>
          <w:tcPr>
            <w:tcW w:w="727" w:type="dxa"/>
            <w:vAlign w:val="center"/>
          </w:tcPr>
          <w:p w14:paraId="0956F8E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96" w:type="dxa"/>
            <w:vAlign w:val="center"/>
          </w:tcPr>
          <w:p w14:paraId="6896E46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3113" w:type="dxa"/>
            <w:vAlign w:val="center"/>
          </w:tcPr>
          <w:p w14:paraId="7FC4DEE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79F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861" w:type="dxa"/>
            <w:vMerge w:val="continue"/>
            <w:vAlign w:val="center"/>
          </w:tcPr>
          <w:p w14:paraId="67981ACF">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514974EE">
            <w:pPr>
              <w:snapToGrid w:val="0"/>
              <w:spacing w:line="570" w:lineRule="exact"/>
              <w:jc w:val="center"/>
              <w:rPr>
                <w:rFonts w:hint="eastAsia" w:ascii="仿宋" w:hAnsi="仿宋" w:eastAsia="仿宋" w:cs="仿宋"/>
                <w:sz w:val="32"/>
                <w:szCs w:val="32"/>
              </w:rPr>
            </w:pPr>
          </w:p>
        </w:tc>
        <w:tc>
          <w:tcPr>
            <w:tcW w:w="727" w:type="dxa"/>
            <w:vAlign w:val="center"/>
          </w:tcPr>
          <w:p w14:paraId="0A17A05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96" w:type="dxa"/>
            <w:vAlign w:val="center"/>
          </w:tcPr>
          <w:p w14:paraId="476FB15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3113" w:type="dxa"/>
            <w:vAlign w:val="center"/>
          </w:tcPr>
          <w:p w14:paraId="22F3B1E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6F46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861" w:type="dxa"/>
            <w:vMerge w:val="continue"/>
            <w:vAlign w:val="center"/>
          </w:tcPr>
          <w:p w14:paraId="0BE28373">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0BD99C49">
            <w:pPr>
              <w:snapToGrid w:val="0"/>
              <w:spacing w:line="570" w:lineRule="exact"/>
              <w:jc w:val="center"/>
              <w:rPr>
                <w:rFonts w:hint="eastAsia" w:ascii="仿宋" w:hAnsi="仿宋" w:eastAsia="仿宋" w:cs="仿宋"/>
                <w:sz w:val="32"/>
                <w:szCs w:val="32"/>
              </w:rPr>
            </w:pPr>
          </w:p>
        </w:tc>
        <w:tc>
          <w:tcPr>
            <w:tcW w:w="727" w:type="dxa"/>
            <w:vAlign w:val="center"/>
          </w:tcPr>
          <w:p w14:paraId="364D574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96" w:type="dxa"/>
            <w:vAlign w:val="center"/>
          </w:tcPr>
          <w:p w14:paraId="50198EC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w:t>
            </w:r>
          </w:p>
        </w:tc>
        <w:tc>
          <w:tcPr>
            <w:tcW w:w="3113" w:type="dxa"/>
            <w:vAlign w:val="center"/>
          </w:tcPr>
          <w:p w14:paraId="7F86BE7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≤7SDCM</w:t>
            </w:r>
          </w:p>
        </w:tc>
      </w:tr>
      <w:tr w14:paraId="2675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61" w:type="dxa"/>
            <w:vMerge w:val="continue"/>
            <w:vAlign w:val="center"/>
          </w:tcPr>
          <w:p w14:paraId="7AF3D1BF">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76C281F2">
            <w:pPr>
              <w:snapToGrid w:val="0"/>
              <w:spacing w:line="570" w:lineRule="exact"/>
              <w:jc w:val="center"/>
              <w:rPr>
                <w:rFonts w:hint="eastAsia" w:ascii="仿宋" w:hAnsi="仿宋" w:eastAsia="仿宋" w:cs="仿宋"/>
                <w:sz w:val="32"/>
                <w:szCs w:val="32"/>
              </w:rPr>
            </w:pPr>
          </w:p>
        </w:tc>
        <w:tc>
          <w:tcPr>
            <w:tcW w:w="727" w:type="dxa"/>
            <w:vAlign w:val="center"/>
          </w:tcPr>
          <w:p w14:paraId="1F0020F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96" w:type="dxa"/>
            <w:vAlign w:val="center"/>
          </w:tcPr>
          <w:p w14:paraId="62FD8DE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w:t>
            </w:r>
          </w:p>
        </w:tc>
        <w:tc>
          <w:tcPr>
            <w:tcW w:w="3113" w:type="dxa"/>
            <w:vAlign w:val="center"/>
          </w:tcPr>
          <w:p w14:paraId="3439BF8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≥10lx</w:t>
            </w:r>
          </w:p>
        </w:tc>
      </w:tr>
      <w:tr w14:paraId="2993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861" w:type="dxa"/>
            <w:vMerge w:val="continue"/>
            <w:vAlign w:val="center"/>
          </w:tcPr>
          <w:p w14:paraId="758D0BA7">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3F04F756">
            <w:pPr>
              <w:snapToGrid w:val="0"/>
              <w:spacing w:line="570" w:lineRule="exact"/>
              <w:jc w:val="center"/>
              <w:rPr>
                <w:rFonts w:hint="eastAsia" w:ascii="仿宋" w:hAnsi="仿宋" w:eastAsia="仿宋" w:cs="仿宋"/>
                <w:sz w:val="32"/>
                <w:szCs w:val="32"/>
              </w:rPr>
            </w:pPr>
          </w:p>
        </w:tc>
        <w:tc>
          <w:tcPr>
            <w:tcW w:w="727" w:type="dxa"/>
            <w:vAlign w:val="center"/>
          </w:tcPr>
          <w:p w14:paraId="3C9166D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96" w:type="dxa"/>
            <w:vAlign w:val="center"/>
          </w:tcPr>
          <w:p w14:paraId="31236D0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w:t>
            </w:r>
          </w:p>
        </w:tc>
        <w:tc>
          <w:tcPr>
            <w:tcW w:w="3113" w:type="dxa"/>
            <w:vAlign w:val="center"/>
          </w:tcPr>
          <w:p w14:paraId="371B338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≥1lx</w:t>
            </w:r>
          </w:p>
        </w:tc>
      </w:tr>
      <w:tr w14:paraId="4E9F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61" w:type="dxa"/>
            <w:vMerge w:val="continue"/>
            <w:vAlign w:val="center"/>
          </w:tcPr>
          <w:p w14:paraId="2B064BFA">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2B9D6FF7">
            <w:pPr>
              <w:snapToGrid w:val="0"/>
              <w:spacing w:line="570" w:lineRule="exact"/>
              <w:jc w:val="center"/>
              <w:rPr>
                <w:rFonts w:hint="eastAsia" w:ascii="仿宋" w:hAnsi="仿宋" w:eastAsia="仿宋" w:cs="仿宋"/>
                <w:sz w:val="32"/>
                <w:szCs w:val="32"/>
              </w:rPr>
            </w:pPr>
          </w:p>
        </w:tc>
        <w:tc>
          <w:tcPr>
            <w:tcW w:w="727" w:type="dxa"/>
            <w:vMerge w:val="restart"/>
            <w:vAlign w:val="center"/>
          </w:tcPr>
          <w:p w14:paraId="51DD2EC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96" w:type="dxa"/>
            <w:vAlign w:val="center"/>
          </w:tcPr>
          <w:p w14:paraId="2D5825D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3113" w:type="dxa"/>
            <w:vAlign w:val="center"/>
          </w:tcPr>
          <w:p w14:paraId="29AF8C2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≤100cd/1000lm</w:t>
            </w:r>
          </w:p>
        </w:tc>
      </w:tr>
      <w:tr w14:paraId="2520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1" w:type="dxa"/>
            <w:vMerge w:val="continue"/>
            <w:vAlign w:val="center"/>
          </w:tcPr>
          <w:p w14:paraId="609F8309">
            <w:pPr>
              <w:snapToGrid w:val="0"/>
              <w:spacing w:line="570" w:lineRule="exact"/>
              <w:jc w:val="center"/>
              <w:rPr>
                <w:rFonts w:hint="eastAsia" w:ascii="仿宋" w:hAnsi="仿宋" w:eastAsia="仿宋" w:cs="仿宋"/>
                <w:sz w:val="32"/>
                <w:szCs w:val="32"/>
              </w:rPr>
            </w:pPr>
          </w:p>
        </w:tc>
        <w:tc>
          <w:tcPr>
            <w:tcW w:w="1142" w:type="dxa"/>
            <w:vMerge w:val="continue"/>
            <w:vAlign w:val="center"/>
          </w:tcPr>
          <w:p w14:paraId="6272DE6A">
            <w:pPr>
              <w:snapToGrid w:val="0"/>
              <w:spacing w:line="570" w:lineRule="exact"/>
              <w:jc w:val="center"/>
              <w:rPr>
                <w:rFonts w:hint="eastAsia" w:ascii="仿宋" w:hAnsi="仿宋" w:eastAsia="仿宋" w:cs="仿宋"/>
                <w:sz w:val="32"/>
                <w:szCs w:val="32"/>
              </w:rPr>
            </w:pPr>
          </w:p>
        </w:tc>
        <w:tc>
          <w:tcPr>
            <w:tcW w:w="727" w:type="dxa"/>
            <w:vMerge w:val="continue"/>
            <w:vAlign w:val="center"/>
          </w:tcPr>
          <w:p w14:paraId="6BCB62CB">
            <w:pPr>
              <w:snapToGrid w:val="0"/>
              <w:spacing w:line="570" w:lineRule="exact"/>
              <w:jc w:val="center"/>
              <w:rPr>
                <w:rFonts w:hint="eastAsia" w:ascii="仿宋" w:hAnsi="仿宋" w:eastAsia="仿宋" w:cs="仿宋"/>
                <w:sz w:val="32"/>
                <w:szCs w:val="32"/>
              </w:rPr>
            </w:pPr>
          </w:p>
        </w:tc>
        <w:tc>
          <w:tcPr>
            <w:tcW w:w="3196" w:type="dxa"/>
            <w:vAlign w:val="center"/>
          </w:tcPr>
          <w:p w14:paraId="749A013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3113" w:type="dxa"/>
            <w:vAlign w:val="center"/>
          </w:tcPr>
          <w:p w14:paraId="532DF51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≤20cd/1000lm</w:t>
            </w:r>
          </w:p>
        </w:tc>
      </w:tr>
      <w:tr w14:paraId="2B7A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61" w:type="dxa"/>
            <w:vAlign w:val="center"/>
          </w:tcPr>
          <w:p w14:paraId="6D595471">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w:t>
            </w:r>
          </w:p>
        </w:tc>
        <w:tc>
          <w:tcPr>
            <w:tcW w:w="8178" w:type="dxa"/>
            <w:gridSpan w:val="4"/>
            <w:vAlign w:val="center"/>
          </w:tcPr>
          <w:p w14:paraId="170958BB">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1.磋商供应商自行送检，送至国家级权威机构检测，检测结果必须满足技术文件相关指标要求（其中2-13项为必须满足项，有一项不满足的按废标处理）。</w:t>
            </w:r>
          </w:p>
          <w:p w14:paraId="5C9DC424">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2.该表格内容为所投灯具投标时需要提供检测报告的必要内容。</w:t>
            </w:r>
          </w:p>
        </w:tc>
      </w:tr>
    </w:tbl>
    <w:p w14:paraId="591D4A96">
      <w:pPr>
        <w:widowControl/>
        <w:jc w:val="left"/>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br w:type="page"/>
      </w:r>
    </w:p>
    <w:p w14:paraId="53C331AF">
      <w:pPr>
        <w:pStyle w:val="2"/>
        <w:spacing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第二节  普通型LED庭院灯-J技术文件</w:t>
      </w:r>
      <w:bookmarkEnd w:id="0"/>
    </w:p>
    <w:p w14:paraId="0255F493">
      <w:pPr>
        <w:pStyle w:val="2"/>
        <w:spacing w:line="570" w:lineRule="exact"/>
        <w:jc w:val="center"/>
        <w:rPr>
          <w:rFonts w:hint="eastAsia" w:ascii="方正小标宋简体" w:hAnsi="方正小标宋简体" w:eastAsia="方正小标宋简体" w:cs="方正小标宋简体"/>
          <w:b w:val="0"/>
          <w:bCs w:val="0"/>
          <w:sz w:val="44"/>
          <w:szCs w:val="44"/>
        </w:rPr>
      </w:pPr>
    </w:p>
    <w:p w14:paraId="36945164">
      <w:pPr>
        <w:pStyle w:val="3"/>
        <w:spacing w:line="570" w:lineRule="exact"/>
        <w:ind w:left="197" w:leftChars="94" w:right="210" w:firstLine="438" w:firstLineChars="137"/>
        <w:rPr>
          <w:rFonts w:hint="eastAsia" w:ascii="黑体" w:cs="黑体"/>
          <w:b w:val="0"/>
          <w:bCs/>
          <w:sz w:val="32"/>
          <w:szCs w:val="32"/>
        </w:rPr>
      </w:pPr>
      <w:bookmarkStart w:id="1" w:name="_Toc92188480"/>
      <w:bookmarkStart w:id="2" w:name="_Toc19004"/>
      <w:r>
        <w:rPr>
          <w:rFonts w:hint="eastAsia" w:ascii="黑体" w:cs="黑体"/>
          <w:b w:val="0"/>
          <w:bCs/>
          <w:sz w:val="32"/>
          <w:szCs w:val="32"/>
        </w:rPr>
        <w:t>一、灯具清单</w:t>
      </w:r>
      <w:bookmarkEnd w:id="1"/>
      <w:bookmarkEnd w:id="2"/>
    </w:p>
    <w:tbl>
      <w:tblPr>
        <w:tblStyle w:val="6"/>
        <w:tblW w:w="6148" w:type="pct"/>
        <w:jc w:val="center"/>
        <w:tblLayout w:type="fixed"/>
        <w:tblCellMar>
          <w:top w:w="15" w:type="dxa"/>
          <w:left w:w="108" w:type="dxa"/>
          <w:bottom w:w="15" w:type="dxa"/>
          <w:right w:w="108" w:type="dxa"/>
        </w:tblCellMar>
      </w:tblPr>
      <w:tblGrid>
        <w:gridCol w:w="873"/>
        <w:gridCol w:w="3619"/>
        <w:gridCol w:w="1559"/>
        <w:gridCol w:w="2127"/>
        <w:gridCol w:w="2301"/>
      </w:tblGrid>
      <w:tr w14:paraId="0C9746B3">
        <w:tblPrEx>
          <w:tblCellMar>
            <w:top w:w="15" w:type="dxa"/>
            <w:left w:w="108" w:type="dxa"/>
            <w:bottom w:w="15" w:type="dxa"/>
            <w:right w:w="108" w:type="dxa"/>
          </w:tblCellMar>
        </w:tblPrEx>
        <w:trPr>
          <w:trHeight w:val="365" w:hRule="atLeast"/>
          <w:jc w:val="center"/>
        </w:trPr>
        <w:tc>
          <w:tcPr>
            <w:tcW w:w="41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30346B0">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17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FBBCB3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74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26FF1CB">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光源</w:t>
            </w:r>
          </w:p>
        </w:tc>
        <w:tc>
          <w:tcPr>
            <w:tcW w:w="101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B9BD96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色温</w:t>
            </w:r>
          </w:p>
        </w:tc>
        <w:tc>
          <w:tcPr>
            <w:tcW w:w="109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9731E25">
            <w:pPr>
              <w:widowControl/>
              <w:snapToGrid w:val="0"/>
              <w:spacing w:line="570" w:lineRule="exact"/>
              <w:jc w:val="center"/>
              <w:rPr>
                <w:rFonts w:hint="eastAsia" w:ascii="仿宋" w:hAnsi="仿宋" w:eastAsia="仿宋" w:cs="仿宋"/>
                <w:color w:val="EE0000"/>
                <w:kern w:val="0"/>
                <w:sz w:val="30"/>
                <w:szCs w:val="30"/>
              </w:rPr>
            </w:pPr>
            <w:r>
              <w:rPr>
                <w:rFonts w:hint="eastAsia" w:ascii="仿宋" w:hAnsi="仿宋" w:eastAsia="仿宋" w:cs="仿宋"/>
                <w:kern w:val="0"/>
                <w:sz w:val="30"/>
                <w:szCs w:val="30"/>
              </w:rPr>
              <w:t>功率</w:t>
            </w:r>
          </w:p>
        </w:tc>
      </w:tr>
      <w:tr w14:paraId="0DE4745E">
        <w:tblPrEx>
          <w:tblCellMar>
            <w:top w:w="15" w:type="dxa"/>
            <w:left w:w="108" w:type="dxa"/>
            <w:bottom w:w="15" w:type="dxa"/>
            <w:right w:w="108" w:type="dxa"/>
          </w:tblCellMar>
        </w:tblPrEx>
        <w:trPr>
          <w:trHeight w:val="779" w:hRule="atLeast"/>
          <w:jc w:val="center"/>
        </w:trPr>
        <w:tc>
          <w:tcPr>
            <w:tcW w:w="416" w:type="pct"/>
            <w:tcBorders>
              <w:top w:val="single" w:color="000000" w:sz="4" w:space="0"/>
              <w:left w:val="single" w:color="000000" w:sz="4" w:space="0"/>
              <w:bottom w:val="single" w:color="000000" w:sz="4" w:space="0"/>
              <w:right w:val="single" w:color="000000" w:sz="4" w:space="0"/>
            </w:tcBorders>
            <w:vAlign w:val="center"/>
          </w:tcPr>
          <w:p w14:paraId="22800AF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727" w:type="pct"/>
            <w:tcBorders>
              <w:top w:val="single" w:color="000000" w:sz="4" w:space="0"/>
              <w:left w:val="single" w:color="000000" w:sz="4" w:space="0"/>
              <w:bottom w:val="single" w:color="000000" w:sz="4" w:space="0"/>
              <w:right w:val="single" w:color="000000" w:sz="4" w:space="0"/>
            </w:tcBorders>
            <w:vAlign w:val="center"/>
          </w:tcPr>
          <w:p w14:paraId="253223BD">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普通型LED庭院灯-J灯头</w:t>
            </w:r>
          </w:p>
        </w:tc>
        <w:tc>
          <w:tcPr>
            <w:tcW w:w="744" w:type="pct"/>
            <w:tcBorders>
              <w:top w:val="single" w:color="000000" w:sz="4" w:space="0"/>
              <w:left w:val="single" w:color="000000" w:sz="4" w:space="0"/>
              <w:bottom w:val="single" w:color="000000" w:sz="4" w:space="0"/>
              <w:right w:val="single" w:color="000000" w:sz="4" w:space="0"/>
            </w:tcBorders>
            <w:vAlign w:val="center"/>
          </w:tcPr>
          <w:p w14:paraId="0F91DA5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LED</w:t>
            </w:r>
          </w:p>
        </w:tc>
        <w:tc>
          <w:tcPr>
            <w:tcW w:w="1015" w:type="pct"/>
            <w:tcBorders>
              <w:top w:val="single" w:color="000000" w:sz="4" w:space="0"/>
              <w:left w:val="single" w:color="000000" w:sz="4" w:space="0"/>
              <w:bottom w:val="single" w:color="000000" w:sz="4" w:space="0"/>
              <w:right w:val="single" w:color="000000" w:sz="4" w:space="0"/>
            </w:tcBorders>
            <w:vAlign w:val="center"/>
          </w:tcPr>
          <w:p w14:paraId="6972C6F3">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3000K</w:t>
            </w:r>
          </w:p>
        </w:tc>
        <w:tc>
          <w:tcPr>
            <w:tcW w:w="1099" w:type="pct"/>
            <w:tcBorders>
              <w:top w:val="single" w:color="000000" w:sz="4" w:space="0"/>
              <w:left w:val="single" w:color="000000" w:sz="4" w:space="0"/>
              <w:bottom w:val="single" w:color="000000" w:sz="4" w:space="0"/>
              <w:right w:val="single" w:color="000000" w:sz="4" w:space="0"/>
            </w:tcBorders>
            <w:vAlign w:val="center"/>
          </w:tcPr>
          <w:p w14:paraId="6880418E">
            <w:pPr>
              <w:widowControl/>
              <w:snapToGrid w:val="0"/>
              <w:spacing w:line="570" w:lineRule="exact"/>
              <w:jc w:val="center"/>
              <w:rPr>
                <w:rFonts w:hint="eastAsia" w:ascii="仿宋" w:hAnsi="仿宋" w:eastAsia="仿宋" w:cs="仿宋"/>
                <w:color w:val="EE0000"/>
                <w:kern w:val="0"/>
                <w:sz w:val="30"/>
                <w:szCs w:val="30"/>
              </w:rPr>
            </w:pPr>
            <w:bookmarkStart w:id="58" w:name="_GoBack"/>
            <w:bookmarkEnd w:id="58"/>
            <w:r>
              <w:rPr>
                <w:rFonts w:hint="eastAsia" w:ascii="仿宋" w:hAnsi="仿宋" w:eastAsia="仿宋" w:cs="仿宋"/>
                <w:kern w:val="0"/>
                <w:sz w:val="30"/>
                <w:szCs w:val="30"/>
              </w:rPr>
              <w:t>40W</w:t>
            </w:r>
          </w:p>
        </w:tc>
      </w:tr>
      <w:tr w14:paraId="273C8EB2">
        <w:tblPrEx>
          <w:tblCellMar>
            <w:top w:w="15" w:type="dxa"/>
            <w:left w:w="108" w:type="dxa"/>
            <w:bottom w:w="15" w:type="dxa"/>
            <w:right w:w="108" w:type="dxa"/>
          </w:tblCellMar>
        </w:tblPrEx>
        <w:trPr>
          <w:trHeight w:val="509" w:hRule="atLeast"/>
          <w:jc w:val="center"/>
        </w:trPr>
        <w:tc>
          <w:tcPr>
            <w:tcW w:w="416" w:type="pct"/>
            <w:tcBorders>
              <w:top w:val="single" w:color="000000" w:sz="4" w:space="0"/>
              <w:left w:val="single" w:color="000000" w:sz="4" w:space="0"/>
              <w:bottom w:val="single" w:color="000000" w:sz="4" w:space="0"/>
              <w:right w:val="single" w:color="000000" w:sz="4" w:space="0"/>
            </w:tcBorders>
            <w:vAlign w:val="center"/>
          </w:tcPr>
          <w:p w14:paraId="1050E75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备注</w:t>
            </w:r>
          </w:p>
        </w:tc>
        <w:tc>
          <w:tcPr>
            <w:tcW w:w="4584" w:type="pct"/>
            <w:gridSpan w:val="4"/>
            <w:tcBorders>
              <w:top w:val="single" w:color="000000" w:sz="4" w:space="0"/>
              <w:left w:val="single" w:color="000000" w:sz="4" w:space="0"/>
              <w:bottom w:val="single" w:color="000000" w:sz="4" w:space="0"/>
              <w:right w:val="single" w:color="000000" w:sz="4" w:space="0"/>
            </w:tcBorders>
          </w:tcPr>
          <w:p w14:paraId="6FAB2047">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1.本次采购仅为庭院灯灯头（报价中含有运输费等所有费用）。</w:t>
            </w:r>
          </w:p>
          <w:p w14:paraId="43C2C5A4">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p>
        </w:tc>
      </w:tr>
    </w:tbl>
    <w:p w14:paraId="593B0353">
      <w:pPr>
        <w:pStyle w:val="3"/>
        <w:spacing w:line="570" w:lineRule="exact"/>
        <w:ind w:left="197" w:leftChars="94" w:right="210" w:firstLine="438" w:firstLineChars="137"/>
        <w:rPr>
          <w:rFonts w:hint="eastAsia" w:ascii="黑体" w:cs="黑体"/>
          <w:b w:val="0"/>
          <w:bCs/>
          <w:sz w:val="32"/>
          <w:szCs w:val="32"/>
        </w:rPr>
      </w:pPr>
      <w:bookmarkStart w:id="3" w:name="_Toc92188481"/>
      <w:r>
        <w:rPr>
          <w:rFonts w:hint="eastAsia" w:ascii="黑体" w:cs="黑体"/>
          <w:b w:val="0"/>
          <w:bCs/>
          <w:sz w:val="32"/>
          <w:szCs w:val="32"/>
        </w:rPr>
        <w:t>二、庭院灯一般要求</w:t>
      </w:r>
      <w:bookmarkEnd w:id="3"/>
    </w:p>
    <w:p w14:paraId="47FB7DFD">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（一）一般要求</w:t>
      </w:r>
    </w:p>
    <w:p w14:paraId="161D2FE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14:paraId="78C34DF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7793CF0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7C7A43F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+2×1mm²电线,长度不小于灯杆高度。</w:t>
      </w:r>
    </w:p>
    <w:p w14:paraId="798D4CE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5．质保：庭院灯灯头（含LED光源）整灯质保5年以上。</w:t>
      </w:r>
    </w:p>
    <w:p w14:paraId="3CCBA6A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6．本招标文件中未标注公差的，按照GB-T1804的精度C级别标准执行，其中安装公差和位置公差按照精度M级别标准执行。</w:t>
      </w:r>
    </w:p>
    <w:p w14:paraId="6BC58785">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13ECE94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02BD713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38ACA4C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5239DAF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1092AF9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6668117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417316F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7744CA8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251BBF12">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347DD76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5ABD574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2CCAC00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79356F9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12078DD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bookmarkStart w:id="4" w:name="_Toc22741"/>
    </w:p>
    <w:p w14:paraId="46D82BD2">
      <w:pPr>
        <w:snapToGrid w:val="0"/>
        <w:spacing w:line="570" w:lineRule="exact"/>
        <w:ind w:firstLine="640" w:firstLineChars="200"/>
        <w:jc w:val="left"/>
        <w:rPr>
          <w:rFonts w:hint="eastAsia" w:ascii="楷体" w:hAnsi="楷体" w:eastAsia="楷体" w:cs="楷体"/>
          <w:sz w:val="32"/>
          <w:szCs w:val="32"/>
        </w:rPr>
      </w:pPr>
    </w:p>
    <w:p w14:paraId="6E15E729">
      <w:pPr>
        <w:snapToGrid w:val="0"/>
        <w:spacing w:line="570" w:lineRule="exact"/>
        <w:ind w:firstLine="640" w:firstLineChars="200"/>
        <w:jc w:val="left"/>
        <w:rPr>
          <w:rFonts w:hint="eastAsia" w:ascii="楷体" w:hAnsi="楷体" w:eastAsia="楷体" w:cs="楷体"/>
          <w:sz w:val="32"/>
          <w:szCs w:val="32"/>
        </w:rPr>
      </w:pPr>
    </w:p>
    <w:p w14:paraId="595201DC">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（三）灯具外形示意图</w:t>
      </w:r>
      <w:bookmarkEnd w:id="4"/>
    </w:p>
    <w:p w14:paraId="3A1E3967">
      <w:pPr>
        <w:snapToGrid w:val="0"/>
        <w:spacing w:line="570" w:lineRule="exact"/>
        <w:jc w:val="left"/>
        <w:rPr>
          <w:rFonts w:hint="eastAsia" w:ascii="仿宋" w:hAnsi="仿宋" w:eastAsia="仿宋" w:cs="仿宋"/>
          <w:b/>
          <w:bCs/>
          <w:sz w:val="32"/>
          <w:szCs w:val="32"/>
        </w:rPr>
      </w:pPr>
    </w:p>
    <w:p w14:paraId="348CEE26">
      <w:pPr>
        <w:snapToGrid w:val="0"/>
        <w:spacing w:line="570" w:lineRule="exact"/>
        <w:jc w:val="left"/>
        <w:rPr>
          <w:rFonts w:hint="eastAsia" w:ascii="仿宋" w:hAnsi="仿宋" w:eastAsia="仿宋" w:cs="仿宋"/>
          <w:b/>
          <w:bCs/>
          <w:sz w:val="32"/>
          <w:szCs w:val="32"/>
        </w:rPr>
      </w:pPr>
      <w:r>
        <w:rPr>
          <w:rFonts w:hint="eastAsia" w:ascii="仿宋" w:hAnsi="仿宋" w:eastAsia="仿宋" w:cs="仿宋"/>
          <w:b/>
          <w:sz w:val="32"/>
          <w:szCs w:val="32"/>
        </w:rPr>
        <w:drawing>
          <wp:anchor distT="0" distB="0" distL="114300" distR="114300" simplePos="0" relativeHeight="251662336" behindDoc="0" locked="0" layoutInCell="1" allowOverlap="1">
            <wp:simplePos x="0" y="0"/>
            <wp:positionH relativeFrom="column">
              <wp:posOffset>641985</wp:posOffset>
            </wp:positionH>
            <wp:positionV relativeFrom="paragraph">
              <wp:posOffset>320675</wp:posOffset>
            </wp:positionV>
            <wp:extent cx="4854575" cy="2557780"/>
            <wp:effectExtent l="0" t="0" r="3175" b="13970"/>
            <wp:wrapSquare wrapText="bothSides"/>
            <wp:docPr id="3" name="图片 3" descr="feixzh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ixzhix"/>
                    <pic:cNvPicPr>
                      <a:picLocks noChangeAspect="1"/>
                    </pic:cNvPicPr>
                  </pic:nvPicPr>
                  <pic:blipFill>
                    <a:blip r:embed="rId7"/>
                    <a:srcRect b="82961"/>
                    <a:stretch>
                      <a:fillRect/>
                    </a:stretch>
                  </pic:blipFill>
                  <pic:spPr>
                    <a:xfrm>
                      <a:off x="0" y="0"/>
                      <a:ext cx="4854575" cy="2557780"/>
                    </a:xfrm>
                    <a:prstGeom prst="rect">
                      <a:avLst/>
                    </a:prstGeom>
                  </pic:spPr>
                </pic:pic>
              </a:graphicData>
            </a:graphic>
          </wp:anchor>
        </w:drawing>
      </w:r>
    </w:p>
    <w:p w14:paraId="1D98F775">
      <w:pPr>
        <w:snapToGrid w:val="0"/>
        <w:spacing w:line="570" w:lineRule="exact"/>
        <w:jc w:val="left"/>
        <w:rPr>
          <w:rFonts w:hint="eastAsia" w:ascii="仿宋" w:hAnsi="仿宋" w:eastAsia="仿宋" w:cs="仿宋"/>
          <w:b/>
          <w:sz w:val="32"/>
          <w:szCs w:val="32"/>
        </w:rPr>
      </w:pPr>
    </w:p>
    <w:p w14:paraId="1059FA34">
      <w:pPr>
        <w:snapToGrid w:val="0"/>
        <w:spacing w:line="570" w:lineRule="exact"/>
        <w:jc w:val="left"/>
        <w:rPr>
          <w:rFonts w:hint="eastAsia" w:ascii="仿宋" w:hAnsi="仿宋" w:eastAsia="仿宋" w:cs="仿宋"/>
          <w:b/>
          <w:sz w:val="32"/>
          <w:szCs w:val="32"/>
        </w:rPr>
      </w:pPr>
    </w:p>
    <w:p w14:paraId="66E0674B">
      <w:pPr>
        <w:snapToGrid w:val="0"/>
        <w:spacing w:line="570" w:lineRule="exact"/>
        <w:jc w:val="left"/>
        <w:rPr>
          <w:rFonts w:hint="eastAsia" w:ascii="仿宋" w:hAnsi="仿宋" w:eastAsia="仿宋" w:cs="仿宋"/>
          <w:b/>
          <w:sz w:val="32"/>
          <w:szCs w:val="32"/>
        </w:rPr>
      </w:pPr>
    </w:p>
    <w:p w14:paraId="49E7903F">
      <w:pPr>
        <w:snapToGrid w:val="0"/>
        <w:spacing w:line="570" w:lineRule="exact"/>
        <w:jc w:val="left"/>
        <w:rPr>
          <w:rFonts w:hint="eastAsia" w:ascii="仿宋" w:hAnsi="仿宋" w:eastAsia="仿宋" w:cs="仿宋"/>
          <w:b/>
          <w:sz w:val="32"/>
          <w:szCs w:val="32"/>
        </w:rPr>
      </w:pPr>
    </w:p>
    <w:p w14:paraId="53959F38">
      <w:pPr>
        <w:snapToGrid w:val="0"/>
        <w:spacing w:line="570" w:lineRule="exact"/>
        <w:jc w:val="left"/>
        <w:rPr>
          <w:rFonts w:hint="eastAsia" w:ascii="仿宋" w:hAnsi="仿宋" w:eastAsia="仿宋" w:cs="仿宋"/>
          <w:b/>
          <w:sz w:val="32"/>
          <w:szCs w:val="32"/>
        </w:rPr>
      </w:pPr>
    </w:p>
    <w:p w14:paraId="2E0A1B7C">
      <w:pPr>
        <w:snapToGrid w:val="0"/>
        <w:spacing w:line="570" w:lineRule="exact"/>
        <w:jc w:val="left"/>
        <w:rPr>
          <w:rFonts w:hint="eastAsia" w:ascii="仿宋" w:hAnsi="仿宋" w:eastAsia="仿宋" w:cs="仿宋"/>
          <w:b/>
          <w:sz w:val="32"/>
          <w:szCs w:val="32"/>
        </w:rPr>
      </w:pPr>
    </w:p>
    <w:p w14:paraId="54CD2C5A">
      <w:pPr>
        <w:snapToGrid w:val="0"/>
        <w:spacing w:line="570" w:lineRule="exact"/>
        <w:jc w:val="left"/>
        <w:rPr>
          <w:rFonts w:hint="eastAsia" w:ascii="仿宋" w:hAnsi="仿宋" w:eastAsia="仿宋" w:cs="仿宋"/>
          <w:b/>
          <w:sz w:val="32"/>
          <w:szCs w:val="32"/>
        </w:rPr>
      </w:pPr>
    </w:p>
    <w:p w14:paraId="5E2B5D6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40AAF0B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78E07995">
      <w:pPr>
        <w:snapToGrid w:val="0"/>
        <w:spacing w:line="570" w:lineRule="exact"/>
        <w:jc w:val="center"/>
        <w:rPr>
          <w:rFonts w:hint="eastAsia" w:ascii="仿宋" w:hAnsi="仿宋" w:eastAsia="仿宋" w:cs="仿宋"/>
          <w:sz w:val="32"/>
          <w:szCs w:val="32"/>
        </w:rPr>
      </w:pPr>
    </w:p>
    <w:p w14:paraId="56A54DAD">
      <w:pPr>
        <w:snapToGrid w:val="0"/>
        <w:spacing w:line="570" w:lineRule="exact"/>
        <w:jc w:val="center"/>
        <w:rPr>
          <w:rFonts w:hint="eastAsia" w:ascii="黑体" w:hAnsi="黑体" w:eastAsia="黑体" w:cs="黑体"/>
          <w:bCs/>
          <w:sz w:val="32"/>
          <w:szCs w:val="32"/>
        </w:rPr>
      </w:pPr>
      <w:r>
        <w:rPr>
          <w:rFonts w:hint="eastAsia" w:ascii="仿宋" w:hAnsi="仿宋" w:eastAsia="仿宋" w:cs="仿宋"/>
          <w:sz w:val="32"/>
          <w:szCs w:val="32"/>
        </w:rPr>
        <w:t>(外形示意图)</w:t>
      </w:r>
      <w:bookmarkStart w:id="5" w:name="_Toc92188482"/>
    </w:p>
    <w:p w14:paraId="1EA1CC21">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bookmarkEnd w:id="5"/>
    </w:p>
    <w:p w14:paraId="4020BF24">
      <w:pPr>
        <w:snapToGrid w:val="0"/>
        <w:spacing w:line="570" w:lineRule="exact"/>
        <w:ind w:firstLine="419" w:firstLineChars="131"/>
        <w:jc w:val="left"/>
        <w:rPr>
          <w:rFonts w:hint="eastAsia" w:ascii="楷体" w:hAnsi="楷体" w:eastAsia="楷体" w:cs="楷体"/>
          <w:sz w:val="32"/>
          <w:szCs w:val="32"/>
        </w:rPr>
      </w:pPr>
      <w:bookmarkStart w:id="6" w:name="_Toc14090"/>
      <w:r>
        <w:rPr>
          <w:rFonts w:hint="eastAsia" w:ascii="楷体" w:hAnsi="楷体" w:eastAsia="楷体" w:cs="楷体"/>
          <w:sz w:val="32"/>
          <w:szCs w:val="32"/>
        </w:rPr>
        <w:t>（一）灯具部分的具体要求</w:t>
      </w:r>
      <w:bookmarkEnd w:id="6"/>
    </w:p>
    <w:p w14:paraId="4351A7E9">
      <w:pPr>
        <w:snapToGrid w:val="0"/>
        <w:spacing w:line="570" w:lineRule="exact"/>
        <w:ind w:firstLine="643" w:firstLineChars="200"/>
        <w:jc w:val="left"/>
        <w:rPr>
          <w:rFonts w:hint="eastAsia" w:ascii="仿宋" w:hAnsi="仿宋" w:eastAsia="仿宋" w:cs="仿宋"/>
          <w:b/>
          <w:bCs/>
          <w:sz w:val="32"/>
          <w:szCs w:val="32"/>
        </w:rPr>
      </w:pPr>
      <w:bookmarkStart w:id="7" w:name="_Toc4110"/>
      <w:bookmarkStart w:id="8" w:name="_Toc28447"/>
      <w:bookmarkStart w:id="9" w:name="_Toc23425"/>
      <w:bookmarkStart w:id="10" w:name="_Toc13723"/>
      <w:bookmarkStart w:id="11" w:name="_Toc328"/>
      <w:bookmarkStart w:id="12" w:name="_Toc7829"/>
      <w:bookmarkStart w:id="13" w:name="_Toc1176"/>
      <w:bookmarkStart w:id="14" w:name="_Toc6546"/>
      <w:r>
        <w:rPr>
          <w:rFonts w:hint="eastAsia" w:ascii="仿宋" w:hAnsi="仿宋" w:eastAsia="仿宋" w:cs="仿宋"/>
          <w:b/>
          <w:bCs/>
          <w:sz w:val="32"/>
          <w:szCs w:val="32"/>
        </w:rPr>
        <w:t>1．外形尺寸和外观质量</w:t>
      </w:r>
      <w:bookmarkEnd w:id="7"/>
      <w:bookmarkEnd w:id="8"/>
      <w:bookmarkEnd w:id="9"/>
      <w:bookmarkEnd w:id="10"/>
      <w:bookmarkEnd w:id="11"/>
      <w:bookmarkEnd w:id="12"/>
    </w:p>
    <w:p w14:paraId="2EA37BB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（1）灯具外形尺寸见灯具技术参数表。</w:t>
      </w:r>
    </w:p>
    <w:p w14:paraId="50CD44A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6DCF0D6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w:t>
      </w:r>
    </w:p>
    <w:p w14:paraId="3B425A13">
      <w:pPr>
        <w:snapToGrid w:val="0"/>
        <w:spacing w:line="570" w:lineRule="exact"/>
        <w:ind w:firstLine="643" w:firstLineChars="200"/>
        <w:jc w:val="left"/>
        <w:rPr>
          <w:rFonts w:hint="eastAsia" w:ascii="仿宋" w:hAnsi="仿宋" w:eastAsia="仿宋" w:cs="仿宋"/>
          <w:b/>
          <w:bCs/>
          <w:sz w:val="32"/>
          <w:szCs w:val="32"/>
        </w:rPr>
      </w:pPr>
      <w:bookmarkStart w:id="15" w:name="_Toc1199"/>
      <w:bookmarkStart w:id="16" w:name="_Toc19104"/>
      <w:bookmarkStart w:id="17" w:name="_Toc28868"/>
      <w:bookmarkStart w:id="18" w:name="_Toc4530"/>
      <w:r>
        <w:rPr>
          <w:rFonts w:hint="eastAsia" w:ascii="仿宋" w:hAnsi="仿宋" w:eastAsia="仿宋" w:cs="仿宋"/>
          <w:b/>
          <w:bCs/>
          <w:sz w:val="32"/>
          <w:szCs w:val="32"/>
        </w:rPr>
        <w:t>2．安全要求</w:t>
      </w:r>
      <w:bookmarkEnd w:id="13"/>
      <w:bookmarkEnd w:id="14"/>
      <w:bookmarkEnd w:id="15"/>
      <w:bookmarkEnd w:id="16"/>
      <w:bookmarkEnd w:id="17"/>
      <w:bookmarkEnd w:id="18"/>
    </w:p>
    <w:p w14:paraId="7B865826">
      <w:pPr>
        <w:snapToGrid w:val="0"/>
        <w:spacing w:line="570" w:lineRule="exact"/>
        <w:ind w:firstLine="640" w:firstLineChars="200"/>
        <w:jc w:val="left"/>
        <w:rPr>
          <w:rFonts w:hint="eastAsia" w:ascii="仿宋" w:hAnsi="仿宋" w:eastAsia="仿宋" w:cs="仿宋"/>
          <w:sz w:val="32"/>
          <w:szCs w:val="32"/>
        </w:rPr>
      </w:pPr>
      <w:bookmarkStart w:id="19" w:name="_Toc10606"/>
      <w:bookmarkStart w:id="20" w:name="_Toc16367"/>
      <w:bookmarkStart w:id="21" w:name="_Toc16557"/>
      <w:bookmarkStart w:id="22" w:name="_Toc10142"/>
      <w:bookmarkStart w:id="23" w:name="_Toc23696"/>
      <w:bookmarkStart w:id="24" w:name="_Toc29147"/>
      <w:r>
        <w:rPr>
          <w:rFonts w:hint="eastAsia" w:ascii="仿宋" w:hAnsi="仿宋" w:eastAsia="仿宋" w:cs="仿宋"/>
          <w:sz w:val="32"/>
          <w:szCs w:val="32"/>
        </w:rPr>
        <w:t>灯具应符合GB7000.1及GB7000.203的要求。当GB7000.1及GB7000.203与“灯具一般要求”有冲突时，以“灯具一般要求”为准。</w:t>
      </w:r>
    </w:p>
    <w:p w14:paraId="6BF0B46B">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bookmarkEnd w:id="19"/>
      <w:bookmarkEnd w:id="20"/>
      <w:bookmarkEnd w:id="21"/>
      <w:bookmarkEnd w:id="22"/>
      <w:bookmarkEnd w:id="23"/>
      <w:bookmarkEnd w:id="24"/>
    </w:p>
    <w:p w14:paraId="0C466E9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050CC111">
      <w:pPr>
        <w:snapToGrid w:val="0"/>
        <w:spacing w:line="570" w:lineRule="exact"/>
        <w:ind w:firstLine="643" w:firstLineChars="200"/>
        <w:jc w:val="left"/>
        <w:rPr>
          <w:rFonts w:hint="eastAsia" w:ascii="仿宋" w:hAnsi="仿宋" w:eastAsia="仿宋" w:cs="仿宋"/>
          <w:b/>
          <w:bCs/>
          <w:sz w:val="32"/>
          <w:szCs w:val="32"/>
        </w:rPr>
      </w:pPr>
      <w:bookmarkStart w:id="25" w:name="_Toc4270"/>
      <w:bookmarkStart w:id="26" w:name="_Toc30033"/>
      <w:bookmarkStart w:id="27" w:name="_Toc19980"/>
      <w:bookmarkStart w:id="28" w:name="_Toc2167"/>
      <w:bookmarkStart w:id="29" w:name="_Toc18961"/>
      <w:bookmarkStart w:id="30" w:name="_Toc31812"/>
      <w:r>
        <w:rPr>
          <w:rFonts w:hint="eastAsia" w:ascii="仿宋" w:hAnsi="仿宋" w:eastAsia="仿宋" w:cs="仿宋"/>
          <w:b/>
          <w:bCs/>
          <w:sz w:val="32"/>
          <w:szCs w:val="32"/>
        </w:rPr>
        <w:t>4．灯具一般要求</w:t>
      </w:r>
      <w:bookmarkEnd w:id="25"/>
      <w:bookmarkEnd w:id="26"/>
      <w:bookmarkEnd w:id="27"/>
      <w:bookmarkEnd w:id="28"/>
      <w:bookmarkEnd w:id="29"/>
      <w:bookmarkEnd w:id="30"/>
    </w:p>
    <w:p w14:paraId="55575D7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13A9E2E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777323C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1730F51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4C37652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04311F7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6B907024">
      <w:pPr>
        <w:snapToGrid w:val="0"/>
        <w:spacing w:line="570" w:lineRule="exact"/>
        <w:ind w:firstLine="643" w:firstLineChars="200"/>
        <w:jc w:val="left"/>
        <w:rPr>
          <w:rFonts w:hint="eastAsia" w:ascii="仿宋" w:hAnsi="仿宋" w:eastAsia="仿宋" w:cs="仿宋"/>
          <w:b/>
          <w:bCs/>
          <w:sz w:val="32"/>
          <w:szCs w:val="32"/>
        </w:rPr>
      </w:pPr>
      <w:bookmarkStart w:id="31" w:name="_Toc25052"/>
      <w:bookmarkStart w:id="32" w:name="_Toc27516"/>
      <w:bookmarkStart w:id="33" w:name="_Toc7064"/>
      <w:bookmarkStart w:id="34" w:name="_Toc15203"/>
      <w:bookmarkStart w:id="35" w:name="_Toc14136"/>
      <w:bookmarkStart w:id="36" w:name="_Toc17624"/>
      <w:r>
        <w:rPr>
          <w:rFonts w:hint="eastAsia" w:ascii="仿宋" w:hAnsi="仿宋" w:eastAsia="仿宋" w:cs="仿宋"/>
          <w:b/>
          <w:bCs/>
          <w:sz w:val="32"/>
          <w:szCs w:val="32"/>
        </w:rPr>
        <w:t>5．材料要求</w:t>
      </w:r>
      <w:bookmarkEnd w:id="31"/>
      <w:bookmarkEnd w:id="32"/>
      <w:bookmarkEnd w:id="33"/>
      <w:bookmarkEnd w:id="34"/>
      <w:bookmarkEnd w:id="35"/>
      <w:bookmarkEnd w:id="36"/>
    </w:p>
    <w:p w14:paraId="1F2B0E7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51D6A89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14:paraId="330EC65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58DC638E">
      <w:pPr>
        <w:snapToGrid w:val="0"/>
        <w:spacing w:line="570" w:lineRule="exact"/>
        <w:ind w:firstLine="643" w:firstLineChars="200"/>
        <w:jc w:val="left"/>
        <w:rPr>
          <w:rFonts w:hint="eastAsia" w:ascii="仿宋" w:hAnsi="仿宋" w:eastAsia="仿宋" w:cs="仿宋"/>
          <w:b/>
          <w:bCs/>
          <w:sz w:val="32"/>
          <w:szCs w:val="32"/>
        </w:rPr>
      </w:pPr>
      <w:bookmarkStart w:id="37" w:name="_Toc23148"/>
      <w:bookmarkStart w:id="38" w:name="_Toc22548"/>
      <w:bookmarkStart w:id="39" w:name="_Toc21146"/>
      <w:bookmarkStart w:id="40" w:name="_Toc3035"/>
      <w:r>
        <w:rPr>
          <w:rFonts w:hint="eastAsia" w:ascii="仿宋" w:hAnsi="仿宋" w:eastAsia="仿宋" w:cs="仿宋"/>
          <w:b/>
          <w:bCs/>
          <w:sz w:val="32"/>
          <w:szCs w:val="32"/>
        </w:rPr>
        <w:t>6．结构要求</w:t>
      </w:r>
      <w:bookmarkEnd w:id="37"/>
      <w:bookmarkEnd w:id="38"/>
      <w:bookmarkEnd w:id="39"/>
      <w:bookmarkEnd w:id="40"/>
    </w:p>
    <w:p w14:paraId="19E417E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5E75C02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14:paraId="665A4E3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3177AC50">
      <w:pPr>
        <w:snapToGrid w:val="0"/>
        <w:spacing w:line="570" w:lineRule="exact"/>
        <w:ind w:firstLine="643" w:firstLineChars="200"/>
        <w:jc w:val="left"/>
        <w:rPr>
          <w:rFonts w:hint="eastAsia" w:ascii="仿宋" w:hAnsi="仿宋" w:eastAsia="仿宋" w:cs="仿宋"/>
          <w:b/>
          <w:bCs/>
          <w:sz w:val="32"/>
          <w:szCs w:val="32"/>
        </w:rPr>
      </w:pPr>
      <w:bookmarkStart w:id="41" w:name="_Toc24603"/>
      <w:bookmarkStart w:id="42" w:name="_Toc1906"/>
      <w:bookmarkStart w:id="43" w:name="_Toc27482"/>
      <w:bookmarkStart w:id="44" w:name="_Toc24577"/>
      <w:bookmarkStart w:id="45" w:name="_Toc2219"/>
      <w:bookmarkStart w:id="46" w:name="_Toc17082"/>
      <w:r>
        <w:rPr>
          <w:rFonts w:hint="eastAsia" w:ascii="仿宋" w:hAnsi="仿宋" w:eastAsia="仿宋" w:cs="仿宋"/>
          <w:b/>
          <w:bCs/>
          <w:sz w:val="32"/>
          <w:szCs w:val="32"/>
        </w:rPr>
        <w:t>7．灯具驱动电源的要求</w:t>
      </w:r>
      <w:bookmarkEnd w:id="41"/>
      <w:bookmarkEnd w:id="42"/>
      <w:bookmarkEnd w:id="43"/>
      <w:bookmarkEnd w:id="44"/>
      <w:bookmarkEnd w:id="45"/>
      <w:bookmarkEnd w:id="46"/>
    </w:p>
    <w:p w14:paraId="571A371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23C0C99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3601B9C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7B4216E2">
      <w:pPr>
        <w:snapToGrid w:val="0"/>
        <w:spacing w:line="57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FF0000"/>
          <w:sz w:val="32"/>
          <w:szCs w:val="32"/>
        </w:rPr>
        <w:t>（4）驱动电源防护等级不低于IP65。</w:t>
      </w:r>
    </w:p>
    <w:p w14:paraId="3174D064">
      <w:pPr>
        <w:snapToGrid w:val="0"/>
        <w:spacing w:line="570" w:lineRule="exact"/>
        <w:ind w:firstLine="643" w:firstLineChars="200"/>
        <w:jc w:val="left"/>
        <w:rPr>
          <w:rFonts w:hint="eastAsia" w:ascii="仿宋" w:hAnsi="仿宋" w:eastAsia="仿宋" w:cs="仿宋"/>
          <w:b/>
          <w:bCs/>
          <w:sz w:val="32"/>
          <w:szCs w:val="32"/>
        </w:rPr>
      </w:pPr>
      <w:bookmarkStart w:id="47" w:name="_Toc9364"/>
      <w:bookmarkStart w:id="48" w:name="_Toc6094"/>
      <w:r>
        <w:rPr>
          <w:rFonts w:hint="eastAsia" w:ascii="仿宋" w:hAnsi="仿宋" w:eastAsia="仿宋" w:cs="仿宋"/>
          <w:b/>
          <w:bCs/>
          <w:sz w:val="32"/>
          <w:szCs w:val="32"/>
        </w:rPr>
        <w:t>8．电磁兼容等要求</w:t>
      </w:r>
      <w:bookmarkEnd w:id="47"/>
      <w:bookmarkEnd w:id="48"/>
    </w:p>
    <w:p w14:paraId="696B629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57B15780">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4976A8E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6839C8B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0BD5A31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1DDE934E">
      <w:pPr>
        <w:snapToGrid w:val="0"/>
        <w:spacing w:line="570" w:lineRule="exact"/>
        <w:ind w:firstLine="643" w:firstLineChars="200"/>
        <w:jc w:val="left"/>
        <w:rPr>
          <w:rFonts w:hint="eastAsia" w:ascii="仿宋" w:hAnsi="仿宋" w:eastAsia="仿宋" w:cs="仿宋"/>
          <w:b/>
          <w:bCs/>
          <w:sz w:val="32"/>
          <w:szCs w:val="32"/>
        </w:rPr>
      </w:pPr>
      <w:bookmarkStart w:id="49" w:name="_Toc21333"/>
      <w:bookmarkStart w:id="50" w:name="_Toc15302"/>
      <w:bookmarkStart w:id="51" w:name="_Toc10479"/>
      <w:bookmarkStart w:id="52" w:name="_Toc8155"/>
      <w:bookmarkStart w:id="53" w:name="_Toc2186"/>
      <w:bookmarkStart w:id="54" w:name="_Toc23592"/>
      <w:r>
        <w:rPr>
          <w:rFonts w:hint="eastAsia" w:ascii="仿宋" w:hAnsi="仿宋" w:eastAsia="仿宋" w:cs="仿宋"/>
          <w:b/>
          <w:bCs/>
          <w:sz w:val="32"/>
          <w:szCs w:val="32"/>
        </w:rPr>
        <w:t>9．耐腐蚀性</w:t>
      </w:r>
      <w:bookmarkEnd w:id="49"/>
      <w:bookmarkEnd w:id="50"/>
      <w:bookmarkEnd w:id="51"/>
      <w:bookmarkEnd w:id="52"/>
      <w:bookmarkEnd w:id="53"/>
      <w:bookmarkEnd w:id="54"/>
    </w:p>
    <w:p w14:paraId="7EC5EB0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09D667A1">
      <w:pPr>
        <w:snapToGrid w:val="0"/>
        <w:spacing w:line="570" w:lineRule="exact"/>
        <w:ind w:firstLine="643" w:firstLineChars="200"/>
        <w:jc w:val="left"/>
        <w:rPr>
          <w:rFonts w:hint="eastAsia" w:ascii="仿宋" w:hAnsi="仿宋" w:eastAsia="仿宋" w:cs="仿宋"/>
          <w:b/>
          <w:bCs/>
          <w:sz w:val="32"/>
          <w:szCs w:val="32"/>
        </w:rPr>
      </w:pPr>
      <w:bookmarkStart w:id="55" w:name="_Toc21272"/>
    </w:p>
    <w:p w14:paraId="0152372D">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4A1B68DA">
      <w:pPr>
        <w:snapToGrid w:val="0"/>
        <w:spacing w:line="57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10．庭院灯灯具详细技术参数要求</w:t>
      </w:r>
      <w:bookmarkEnd w:id="55"/>
    </w:p>
    <w:p w14:paraId="1892532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庭院灯灯具技术参数表</w:t>
      </w:r>
    </w:p>
    <w:tbl>
      <w:tblPr>
        <w:tblStyle w:val="6"/>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4312"/>
      </w:tblGrid>
      <w:tr w14:paraId="1E8F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408DE4CD">
            <w:pPr>
              <w:spacing w:line="570" w:lineRule="exact"/>
              <w:jc w:val="left"/>
              <w:rPr>
                <w:rFonts w:hint="eastAsia" w:ascii="仿宋" w:hAnsi="仿宋" w:eastAsia="仿宋" w:cs="仿宋"/>
                <w:sz w:val="32"/>
                <w:szCs w:val="32"/>
              </w:rPr>
            </w:pPr>
            <w:r>
              <w:rPr>
                <w:rFonts w:hint="eastAsia" w:ascii="仿宋" w:hAnsi="仿宋" w:eastAsia="仿宋" w:cs="仿宋"/>
                <w:sz w:val="32"/>
                <w:szCs w:val="32"/>
              </w:rPr>
              <w:t>普通型LED庭院灯-J</w:t>
            </w:r>
          </w:p>
        </w:tc>
      </w:tr>
      <w:tr w14:paraId="2284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7E29BEAC">
            <w:pPr>
              <w:spacing w:line="570" w:lineRule="exact"/>
              <w:jc w:val="left"/>
              <w:rPr>
                <w:rFonts w:hint="eastAsia" w:ascii="仿宋" w:hAnsi="仿宋" w:eastAsia="仿宋" w:cs="仿宋"/>
                <w:sz w:val="32"/>
                <w:szCs w:val="32"/>
              </w:rPr>
            </w:pPr>
            <w:r>
              <w:rPr>
                <w:rFonts w:hint="eastAsia" w:ascii="仿宋" w:hAnsi="仿宋" w:eastAsia="仿宋" w:cs="仿宋"/>
                <w:sz w:val="32"/>
                <w:szCs w:val="32"/>
              </w:rPr>
              <w:t>透光罩：抗紫外线聚碳酸酯(PC)透光罩（透明透光罩）</w:t>
            </w:r>
          </w:p>
        </w:tc>
      </w:tr>
      <w:tr w14:paraId="702F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59600845">
            <w:pPr>
              <w:spacing w:line="570" w:lineRule="exact"/>
              <w:jc w:val="left"/>
              <w:rPr>
                <w:rFonts w:hint="eastAsia" w:ascii="仿宋" w:hAnsi="仿宋" w:eastAsia="仿宋" w:cs="仿宋"/>
                <w:sz w:val="32"/>
                <w:szCs w:val="32"/>
              </w:rPr>
            </w:pPr>
            <w:r>
              <w:rPr>
                <w:rFonts w:hint="eastAsia" w:ascii="仿宋" w:hAnsi="仿宋" w:eastAsia="仿宋" w:cs="仿宋"/>
                <w:sz w:val="32"/>
                <w:szCs w:val="32"/>
              </w:rPr>
              <w:t>光源：LED</w:t>
            </w:r>
          </w:p>
        </w:tc>
        <w:tc>
          <w:tcPr>
            <w:tcW w:w="2602" w:type="pct"/>
            <w:vAlign w:val="center"/>
          </w:tcPr>
          <w:p w14:paraId="542A2737">
            <w:pPr>
              <w:spacing w:line="570" w:lineRule="exact"/>
              <w:jc w:val="left"/>
              <w:rPr>
                <w:rFonts w:hint="eastAsia" w:ascii="仿宋" w:hAnsi="仿宋" w:eastAsia="仿宋" w:cs="仿宋"/>
                <w:sz w:val="32"/>
                <w:szCs w:val="32"/>
              </w:rPr>
            </w:pPr>
            <w:r>
              <w:rPr>
                <w:rFonts w:hint="eastAsia" w:ascii="仿宋" w:hAnsi="仿宋" w:eastAsia="仿宋" w:cs="仿宋"/>
                <w:sz w:val="32"/>
                <w:szCs w:val="32"/>
              </w:rPr>
              <w:t xml:space="preserve">整灯系统总功率：≤44W </w:t>
            </w:r>
          </w:p>
        </w:tc>
      </w:tr>
      <w:tr w14:paraId="3B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62E66425">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整灯光效:≥110lm/w</w:t>
            </w:r>
          </w:p>
        </w:tc>
      </w:tr>
      <w:tr w14:paraId="3D2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09B8AB96">
            <w:pPr>
              <w:spacing w:line="570" w:lineRule="exact"/>
              <w:jc w:val="left"/>
              <w:rPr>
                <w:rFonts w:hint="eastAsia" w:ascii="仿宋" w:hAnsi="仿宋" w:eastAsia="仿宋" w:cs="仿宋"/>
                <w:sz w:val="32"/>
                <w:szCs w:val="32"/>
              </w:rPr>
            </w:pPr>
            <w:r>
              <w:rPr>
                <w:rFonts w:hint="eastAsia" w:ascii="仿宋" w:hAnsi="仿宋" w:eastAsia="仿宋" w:cs="仿宋"/>
                <w:sz w:val="32"/>
                <w:szCs w:val="32"/>
              </w:rPr>
              <w:t>显色指数:(CRI)≥70</w:t>
            </w:r>
          </w:p>
        </w:tc>
        <w:tc>
          <w:tcPr>
            <w:tcW w:w="2602" w:type="pct"/>
            <w:vAlign w:val="center"/>
          </w:tcPr>
          <w:p w14:paraId="0C9B4EEB">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灯具色容差:≤5SDCM</w:t>
            </w:r>
          </w:p>
        </w:tc>
      </w:tr>
      <w:tr w14:paraId="6E6B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5BC5D4C0">
            <w:pPr>
              <w:spacing w:line="570" w:lineRule="exact"/>
              <w:jc w:val="left"/>
              <w:rPr>
                <w:rFonts w:hint="eastAsia" w:ascii="仿宋" w:hAnsi="仿宋" w:eastAsia="仿宋" w:cs="仿宋"/>
                <w:sz w:val="32"/>
                <w:szCs w:val="32"/>
              </w:rPr>
            </w:pPr>
            <w:r>
              <w:rPr>
                <w:rFonts w:hint="eastAsia" w:ascii="仿宋" w:hAnsi="仿宋" w:eastAsia="仿宋" w:cs="仿宋"/>
                <w:sz w:val="32"/>
                <w:szCs w:val="32"/>
              </w:rPr>
              <w:t>单灯功率因数:≥0.90</w:t>
            </w:r>
          </w:p>
        </w:tc>
        <w:tc>
          <w:tcPr>
            <w:tcW w:w="2602" w:type="pct"/>
            <w:vAlign w:val="center"/>
          </w:tcPr>
          <w:p w14:paraId="4F7FA1B7">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整灯防护等级：≥IP65</w:t>
            </w:r>
          </w:p>
        </w:tc>
      </w:tr>
      <w:tr w14:paraId="2305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7" w:type="pct"/>
            <w:vAlign w:val="center"/>
          </w:tcPr>
          <w:p w14:paraId="389B222B">
            <w:pPr>
              <w:spacing w:line="570" w:lineRule="exact"/>
              <w:jc w:val="left"/>
              <w:rPr>
                <w:rFonts w:hint="eastAsia" w:ascii="仿宋" w:hAnsi="仿宋" w:eastAsia="仿宋" w:cs="仿宋"/>
                <w:sz w:val="32"/>
                <w:szCs w:val="32"/>
              </w:rPr>
            </w:pPr>
            <w:r>
              <w:rPr>
                <w:rFonts w:hint="eastAsia" w:ascii="仿宋" w:hAnsi="仿宋" w:eastAsia="仿宋" w:cs="仿宋"/>
                <w:sz w:val="32"/>
                <w:szCs w:val="32"/>
              </w:rPr>
              <w:t>色温： 3000K±200K</w:t>
            </w:r>
          </w:p>
        </w:tc>
        <w:tc>
          <w:tcPr>
            <w:tcW w:w="2602" w:type="pct"/>
            <w:vAlign w:val="center"/>
          </w:tcPr>
          <w:p w14:paraId="327A907B">
            <w:pPr>
              <w:spacing w:line="570" w:lineRule="exact"/>
              <w:jc w:val="left"/>
              <w:rPr>
                <w:rFonts w:hint="eastAsia" w:ascii="仿宋" w:hAnsi="仿宋" w:eastAsia="仿宋" w:cs="仿宋"/>
                <w:sz w:val="32"/>
                <w:szCs w:val="32"/>
              </w:rPr>
            </w:pPr>
            <w:r>
              <w:rPr>
                <w:rFonts w:hint="eastAsia" w:ascii="仿宋" w:hAnsi="仿宋" w:eastAsia="仿宋" w:cs="仿宋"/>
                <w:sz w:val="32"/>
                <w:szCs w:val="32"/>
              </w:rPr>
              <w:t>输入电压：176-264V/50-60Hz</w:t>
            </w:r>
          </w:p>
        </w:tc>
      </w:tr>
      <w:tr w14:paraId="70A0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vAlign w:val="center"/>
          </w:tcPr>
          <w:p w14:paraId="284EC323">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灯具外型如下图一致，尺寸如图（误差不超过10%）。</w:t>
            </w:r>
          </w:p>
        </w:tc>
      </w:tr>
      <w:tr w14:paraId="567F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3" w:hRule="atLeast"/>
        </w:trPr>
        <w:tc>
          <w:tcPr>
            <w:tcW w:w="5000" w:type="pct"/>
            <w:gridSpan w:val="2"/>
            <w:vAlign w:val="center"/>
          </w:tcPr>
          <w:p w14:paraId="68DC4EB6">
            <w:pPr>
              <w:jc w:val="center"/>
              <w:rPr>
                <w:rFonts w:hint="eastAsia" w:ascii="仿宋" w:hAnsi="仿宋" w:eastAsia="仿宋" w:cs="仿宋"/>
                <w:sz w:val="32"/>
                <w:szCs w:val="32"/>
              </w:rPr>
            </w:pPr>
            <w:r>
              <w:rPr>
                <w:rFonts w:hint="eastAsia" w:ascii="仿宋" w:hAnsi="仿宋" w:eastAsia="仿宋" w:cs="宋体"/>
                <w:color w:val="000000" w:themeColor="text1"/>
                <w:sz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254635</wp:posOffset>
                  </wp:positionH>
                  <wp:positionV relativeFrom="paragraph">
                    <wp:posOffset>461010</wp:posOffset>
                  </wp:positionV>
                  <wp:extent cx="4559300" cy="1495425"/>
                  <wp:effectExtent l="0" t="0" r="12700" b="9525"/>
                  <wp:wrapSquare wrapText="bothSides"/>
                  <wp:docPr id="6" name="图片 6" descr="QQ图片2022040615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406154705"/>
                          <pic:cNvPicPr>
                            <a:picLocks noChangeAspect="1"/>
                          </pic:cNvPicPr>
                        </pic:nvPicPr>
                        <pic:blipFill>
                          <a:blip r:embed="rId8"/>
                          <a:srcRect b="17916"/>
                          <a:stretch>
                            <a:fillRect/>
                          </a:stretch>
                        </pic:blipFill>
                        <pic:spPr>
                          <a:xfrm>
                            <a:off x="0" y="0"/>
                            <a:ext cx="4559300" cy="1495425"/>
                          </a:xfrm>
                          <a:prstGeom prst="rect">
                            <a:avLst/>
                          </a:prstGeom>
                        </pic:spPr>
                      </pic:pic>
                    </a:graphicData>
                  </a:graphic>
                </wp:anchor>
              </w:drawing>
            </w:r>
          </w:p>
          <w:p w14:paraId="66C49D84">
            <w:pPr>
              <w:jc w:val="left"/>
              <w:rPr>
                <w:rFonts w:hint="eastAsia" w:ascii="仿宋" w:hAnsi="仿宋" w:eastAsia="仿宋" w:cs="仿宋"/>
                <w:sz w:val="32"/>
                <w:szCs w:val="32"/>
              </w:rPr>
            </w:pPr>
          </w:p>
          <w:p w14:paraId="1FDBC565">
            <w:pPr>
              <w:jc w:val="left"/>
              <w:rPr>
                <w:rFonts w:hint="eastAsia" w:ascii="仿宋" w:hAnsi="仿宋" w:eastAsia="仿宋" w:cs="仿宋"/>
                <w:sz w:val="32"/>
                <w:szCs w:val="32"/>
              </w:rPr>
            </w:pPr>
            <w:r>
              <w:rPr>
                <w:rFonts w:hint="eastAsia" w:ascii="宋体" w:hAnsi="宋体" w:cs="宋体"/>
                <w:color w:val="000000"/>
                <w:sz w:val="24"/>
              </w:rPr>
              <w:drawing>
                <wp:anchor distT="0" distB="0" distL="114300" distR="114300" simplePos="0" relativeHeight="251660288" behindDoc="0" locked="0" layoutInCell="1" allowOverlap="1">
                  <wp:simplePos x="0" y="0"/>
                  <wp:positionH relativeFrom="column">
                    <wp:posOffset>2098675</wp:posOffset>
                  </wp:positionH>
                  <wp:positionV relativeFrom="paragraph">
                    <wp:posOffset>173355</wp:posOffset>
                  </wp:positionV>
                  <wp:extent cx="804545" cy="1270000"/>
                  <wp:effectExtent l="0" t="0" r="14605" b="6350"/>
                  <wp:wrapNone/>
                  <wp:docPr id="9" name="图片 9" descr="0923-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923-02.19"/>
                          <pic:cNvPicPr>
                            <a:picLocks noChangeAspect="1"/>
                          </pic:cNvPicPr>
                        </pic:nvPicPr>
                        <pic:blipFill>
                          <a:blip r:embed="rId9"/>
                          <a:stretch>
                            <a:fillRect/>
                          </a:stretch>
                        </pic:blipFill>
                        <pic:spPr>
                          <a:xfrm>
                            <a:off x="0" y="0"/>
                            <a:ext cx="804545" cy="1270000"/>
                          </a:xfrm>
                          <a:prstGeom prst="rect">
                            <a:avLst/>
                          </a:prstGeom>
                        </pic:spPr>
                      </pic:pic>
                    </a:graphicData>
                  </a:graphic>
                </wp:anchor>
              </w:drawing>
            </w:r>
          </w:p>
          <w:p w14:paraId="4D307182">
            <w:pPr>
              <w:jc w:val="left"/>
              <w:rPr>
                <w:rFonts w:hint="eastAsia" w:ascii="仿宋" w:hAnsi="仿宋" w:eastAsia="仿宋" w:cs="仿宋"/>
                <w:sz w:val="32"/>
                <w:szCs w:val="32"/>
              </w:rPr>
            </w:pPr>
          </w:p>
        </w:tc>
      </w:tr>
      <w:tr w14:paraId="1622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vAlign w:val="center"/>
          </w:tcPr>
          <w:p w14:paraId="6F0A618B">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7C4D136B">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33EEEEE0">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704EDCB7">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1C76546A">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02912AC6">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14:paraId="4691A73E">
      <w:pPr>
        <w:spacing w:line="360" w:lineRule="auto"/>
        <w:ind w:firstLine="643" w:firstLineChars="200"/>
        <w:rPr>
          <w:rFonts w:hint="eastAsia" w:ascii="仿宋" w:hAnsi="仿宋" w:eastAsia="仿宋" w:cs="仿宋"/>
          <w:b/>
          <w:bCs/>
          <w:sz w:val="32"/>
          <w:szCs w:val="32"/>
        </w:rPr>
      </w:pPr>
    </w:p>
    <w:p w14:paraId="5CC9E1F1">
      <w:pPr>
        <w:pStyle w:val="8"/>
      </w:pPr>
    </w:p>
    <w:p w14:paraId="47EDD462">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11.模拟安装条件（一）：</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044043C7">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F99AC8">
            <w:pPr>
              <w:widowControl/>
              <w:jc w:val="center"/>
              <w:rPr>
                <w:rFonts w:hint="eastAsia" w:ascii="仿宋" w:hAnsi="仿宋" w:eastAsia="仿宋" w:cs="仿宋"/>
                <w:kern w:val="0"/>
                <w:sz w:val="32"/>
                <w:szCs w:val="32"/>
              </w:rPr>
            </w:pPr>
          </w:p>
          <w:p w14:paraId="47B3A2B4">
            <w:pPr>
              <w:widowControl/>
              <w:jc w:val="center"/>
              <w:rPr>
                <w:rFonts w:hint="eastAsia" w:ascii="仿宋" w:hAnsi="仿宋" w:eastAsia="仿宋" w:cs="仿宋"/>
                <w:kern w:val="0"/>
                <w:sz w:val="32"/>
                <w:szCs w:val="32"/>
              </w:rPr>
            </w:pPr>
          </w:p>
          <w:p w14:paraId="5175A822">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29C00AE7">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76EFEA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82B67F8">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590C7447">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4E2F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F34D88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962A97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2C88756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5A23B">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7BD947E">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EF65E3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44D4D514">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C2CE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023A73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2D3724D">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15D0A04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F49B1">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3BAD49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17A245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3E10865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2987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BC0F08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3D8C52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2EA5220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FA123">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BD57F2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87BC0EE">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14:paraId="46BB94E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86AC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3C3FE4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0FF8C70">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498A773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D4C0C">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16B3D2E">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A16D8D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6726A4F3">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D6102">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C4F819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12C2F7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68F066B6">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2F69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10BB3F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902BBE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69A1385E">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14:paraId="68FC6FB3">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（1）路面平均照度Eav（Lx）维持值不低于10Lx。</w:t>
      </w:r>
    </w:p>
    <w:p w14:paraId="3756020A">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（2）路面最小照度Emin（Lx）维持值不低于2Lx。</w:t>
      </w:r>
    </w:p>
    <w:p w14:paraId="7999159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13.模拟安装条件（二）：</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6D207C03">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0DD5703">
            <w:pPr>
              <w:widowControl/>
              <w:jc w:val="center"/>
              <w:rPr>
                <w:rFonts w:hint="eastAsia" w:ascii="仿宋" w:hAnsi="仿宋" w:eastAsia="仿宋" w:cs="仿宋"/>
                <w:kern w:val="0"/>
                <w:sz w:val="32"/>
                <w:szCs w:val="32"/>
              </w:rPr>
            </w:pPr>
          </w:p>
          <w:p w14:paraId="465FC0F7">
            <w:pPr>
              <w:widowControl/>
              <w:jc w:val="center"/>
              <w:rPr>
                <w:rFonts w:hint="eastAsia" w:ascii="仿宋" w:hAnsi="仿宋" w:eastAsia="仿宋" w:cs="仿宋"/>
                <w:kern w:val="0"/>
                <w:sz w:val="32"/>
                <w:szCs w:val="32"/>
              </w:rPr>
            </w:pPr>
          </w:p>
          <w:p w14:paraId="627AAA62">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16E75110">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31D960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1113B6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46D5B9B0">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275A1">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AA762C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284419C">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2A7020CA">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181B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C1AD93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D0D1875">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54C7E27A">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6A89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69EA66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F63DAA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7FA2754D">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849C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743EB0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39C562A">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2A591DAB">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B085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8FB5403">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CD2B43C">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4CBC102C">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3E19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683429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49E6CAE">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30</w:t>
            </w:r>
          </w:p>
        </w:tc>
      </w:tr>
      <w:tr w14:paraId="41FEBEC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5545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E410D6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0AB2D8A">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1B23D1F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ABD1A">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C6572B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AEE1836">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04A6DCD9">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BD93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B08C19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9F7709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2771AFA2">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326B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CA0B83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CC89E67">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4F6BA800">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14.在上述道路模拟安装条件下照明需满足以下要求：</w:t>
      </w:r>
    </w:p>
    <w:p w14:paraId="7018F325">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（1）路面平均照度Eav（Lx）维持值不低于5Lx。</w:t>
      </w:r>
    </w:p>
    <w:p w14:paraId="0834C8E8">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（2）路面最小照度Emin（Lx）维持值不低于1Lx。</w:t>
      </w:r>
    </w:p>
    <w:p w14:paraId="6C0C2680">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15.照明眩光限值(如下表）</w:t>
      </w:r>
    </w:p>
    <w:tbl>
      <w:tblPr>
        <w:tblStyle w:val="6"/>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58F3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14:paraId="292DDB83">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14:paraId="5F4AF05A">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1F06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14:paraId="14CD014B">
            <w:pPr>
              <w:spacing w:line="360" w:lineRule="auto"/>
              <w:ind w:firstLine="640" w:firstLineChars="200"/>
              <w:jc w:val="center"/>
              <w:rPr>
                <w:rFonts w:hint="eastAsia" w:ascii="仿宋" w:hAnsi="仿宋" w:eastAsia="仿宋" w:cs="仿宋"/>
                <w:sz w:val="32"/>
                <w:szCs w:val="32"/>
              </w:rPr>
            </w:pPr>
          </w:p>
        </w:tc>
        <w:tc>
          <w:tcPr>
            <w:tcW w:w="1503" w:type="dxa"/>
            <w:vAlign w:val="center"/>
          </w:tcPr>
          <w:p w14:paraId="17B7593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14:paraId="6FE5501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≥80°</w:t>
            </w:r>
          </w:p>
        </w:tc>
        <w:tc>
          <w:tcPr>
            <w:tcW w:w="2100" w:type="dxa"/>
            <w:vAlign w:val="center"/>
          </w:tcPr>
          <w:p w14:paraId="4B3E716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vAlign w:val="center"/>
          </w:tcPr>
          <w:p w14:paraId="3591376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&gt;95°</w:t>
            </w:r>
          </w:p>
        </w:tc>
      </w:tr>
      <w:tr w14:paraId="7E4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5D8B95B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1503" w:type="dxa"/>
            <w:vAlign w:val="center"/>
          </w:tcPr>
          <w:p w14:paraId="4EFC6759">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w:t>
            </w:r>
          </w:p>
        </w:tc>
        <w:tc>
          <w:tcPr>
            <w:tcW w:w="2075" w:type="dxa"/>
            <w:vAlign w:val="center"/>
          </w:tcPr>
          <w:p w14:paraId="4415AC8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100</w:t>
            </w:r>
          </w:p>
        </w:tc>
        <w:tc>
          <w:tcPr>
            <w:tcW w:w="2100" w:type="dxa"/>
            <w:vAlign w:val="center"/>
          </w:tcPr>
          <w:p w14:paraId="0E899AA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p>
        </w:tc>
        <w:tc>
          <w:tcPr>
            <w:tcW w:w="1954" w:type="dxa"/>
            <w:vAlign w:val="center"/>
          </w:tcPr>
          <w:p w14:paraId="4FFED50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tc>
      </w:tr>
      <w:tr w14:paraId="18AF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04A9DF3B">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14:paraId="03E58F1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31139C1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16.材质和工艺：高压铸铝灯体。</w:t>
      </w:r>
    </w:p>
    <w:p w14:paraId="58570C6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17.灯具颜色：可根据业主要求调整。</w:t>
      </w:r>
    </w:p>
    <w:p w14:paraId="1E835ED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18.附件：含所有安装所需附件。</w:t>
      </w:r>
    </w:p>
    <w:p w14:paraId="30D9A03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19.灯具安装方式灯杆顶装。</w:t>
      </w:r>
    </w:p>
    <w:p w14:paraId="27E43679">
      <w:pPr>
        <w:pStyle w:val="3"/>
        <w:spacing w:line="570" w:lineRule="exact"/>
        <w:ind w:left="197" w:leftChars="94" w:right="210" w:firstLine="438" w:firstLineChars="137"/>
        <w:rPr>
          <w:rFonts w:hint="eastAsia" w:ascii="仿宋" w:hAnsi="仿宋" w:eastAsia="仿宋" w:cs="仿宋"/>
          <w:sz w:val="32"/>
          <w:szCs w:val="32"/>
        </w:rPr>
      </w:pPr>
      <w:bookmarkStart w:id="56" w:name="_Toc92188484"/>
      <w:r>
        <w:rPr>
          <w:rFonts w:hint="eastAsia" w:ascii="黑体" w:cs="黑体"/>
          <w:b w:val="0"/>
          <w:bCs/>
          <w:sz w:val="32"/>
          <w:szCs w:val="32"/>
        </w:rPr>
        <w:t>五、检验要求</w:t>
      </w:r>
      <w:bookmarkEnd w:id="56"/>
    </w:p>
    <w:p w14:paraId="790A8749">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表一：灯具检测项目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14:paraId="07F6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23F4F8BA">
            <w:pPr>
              <w:snapToGrid w:val="0"/>
              <w:spacing w:line="570" w:lineRule="exact"/>
              <w:jc w:val="center"/>
              <w:rPr>
                <w:rFonts w:hint="eastAsia" w:ascii="仿宋" w:hAnsi="仿宋" w:eastAsia="仿宋" w:cs="仿宋"/>
                <w:sz w:val="32"/>
                <w:szCs w:val="32"/>
              </w:rPr>
            </w:pPr>
            <w:bookmarkStart w:id="57" w:name="_Toc1568"/>
            <w:r>
              <w:rPr>
                <w:rFonts w:hint="eastAsia" w:ascii="仿宋" w:hAnsi="仿宋" w:eastAsia="仿宋" w:cs="仿宋"/>
                <w:sz w:val="32"/>
                <w:szCs w:val="32"/>
              </w:rPr>
              <w:t>样品要求</w:t>
            </w:r>
          </w:p>
        </w:tc>
      </w:tr>
      <w:tr w14:paraId="24D8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vAlign w:val="center"/>
          </w:tcPr>
          <w:p w14:paraId="200F1A6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测试方式</w:t>
            </w:r>
          </w:p>
        </w:tc>
        <w:tc>
          <w:tcPr>
            <w:tcW w:w="1050" w:type="dxa"/>
            <w:shd w:val="clear" w:color="auto" w:fill="D7D7D7"/>
            <w:vAlign w:val="center"/>
          </w:tcPr>
          <w:p w14:paraId="7E738FF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类型</w:t>
            </w:r>
          </w:p>
        </w:tc>
        <w:tc>
          <w:tcPr>
            <w:tcW w:w="654" w:type="dxa"/>
            <w:shd w:val="clear" w:color="auto" w:fill="D7D7D7"/>
            <w:vAlign w:val="center"/>
          </w:tcPr>
          <w:p w14:paraId="3267E92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3171" w:type="dxa"/>
            <w:shd w:val="clear" w:color="auto" w:fill="D7D7D7"/>
            <w:vAlign w:val="center"/>
          </w:tcPr>
          <w:p w14:paraId="57693E6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测试内容</w:t>
            </w:r>
          </w:p>
        </w:tc>
        <w:tc>
          <w:tcPr>
            <w:tcW w:w="3229" w:type="dxa"/>
            <w:shd w:val="clear" w:color="auto" w:fill="D7D7D7"/>
            <w:vAlign w:val="center"/>
          </w:tcPr>
          <w:p w14:paraId="7B8B2A0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达标要求</w:t>
            </w:r>
          </w:p>
        </w:tc>
      </w:tr>
      <w:tr w14:paraId="0505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Align w:val="center"/>
          </w:tcPr>
          <w:p w14:paraId="265DF0D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现场目测</w:t>
            </w:r>
          </w:p>
        </w:tc>
        <w:tc>
          <w:tcPr>
            <w:tcW w:w="1050" w:type="dxa"/>
            <w:vAlign w:val="center"/>
          </w:tcPr>
          <w:p w14:paraId="7CEDE8A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654" w:type="dxa"/>
            <w:vAlign w:val="center"/>
          </w:tcPr>
          <w:p w14:paraId="4E0372D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71" w:type="dxa"/>
            <w:vAlign w:val="center"/>
          </w:tcPr>
          <w:p w14:paraId="755954A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3229" w:type="dxa"/>
            <w:vAlign w:val="center"/>
          </w:tcPr>
          <w:p w14:paraId="7F128859">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0171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4A094CE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检测报告</w:t>
            </w:r>
          </w:p>
        </w:tc>
        <w:tc>
          <w:tcPr>
            <w:tcW w:w="1050" w:type="dxa"/>
            <w:vAlign w:val="center"/>
          </w:tcPr>
          <w:p w14:paraId="61D7BB9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654" w:type="dxa"/>
            <w:vAlign w:val="center"/>
          </w:tcPr>
          <w:p w14:paraId="2C43835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71" w:type="dxa"/>
            <w:vAlign w:val="center"/>
          </w:tcPr>
          <w:p w14:paraId="351370E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3229" w:type="dxa"/>
            <w:vAlign w:val="center"/>
          </w:tcPr>
          <w:p w14:paraId="45DE6FBC">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灯头材质需符合GB/T 15115压铸铝合金 标准。</w:t>
            </w:r>
          </w:p>
        </w:tc>
      </w:tr>
      <w:tr w14:paraId="3AE5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729B1AB9">
            <w:pPr>
              <w:snapToGrid w:val="0"/>
              <w:spacing w:line="570" w:lineRule="exact"/>
              <w:jc w:val="center"/>
              <w:rPr>
                <w:rFonts w:hint="eastAsia" w:ascii="仿宋" w:hAnsi="仿宋" w:eastAsia="仿宋" w:cs="仿宋"/>
                <w:sz w:val="32"/>
                <w:szCs w:val="32"/>
              </w:rPr>
            </w:pPr>
          </w:p>
        </w:tc>
        <w:tc>
          <w:tcPr>
            <w:tcW w:w="1050" w:type="dxa"/>
            <w:vMerge w:val="restart"/>
            <w:vAlign w:val="center"/>
          </w:tcPr>
          <w:p w14:paraId="435D206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654" w:type="dxa"/>
            <w:vAlign w:val="center"/>
          </w:tcPr>
          <w:p w14:paraId="66B0AB5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71" w:type="dxa"/>
            <w:vAlign w:val="center"/>
          </w:tcPr>
          <w:p w14:paraId="22AB057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安全与试验要求</w:t>
            </w:r>
          </w:p>
        </w:tc>
        <w:tc>
          <w:tcPr>
            <w:tcW w:w="3229" w:type="dxa"/>
            <w:vAlign w:val="center"/>
          </w:tcPr>
          <w:p w14:paraId="15FDC20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1.符合本文件“三、灯具部分的具体要求中‘安全要求’”。</w:t>
            </w:r>
          </w:p>
          <w:p w14:paraId="4308926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2.灯体应采用高压压铸铝YL113模具成型（必须在检测报告中有“高压铸铝一次成型”的描述），送检单位声称无效。</w:t>
            </w:r>
          </w:p>
        </w:tc>
      </w:tr>
      <w:tr w14:paraId="1A1F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0D587E64">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6F5701D">
            <w:pPr>
              <w:snapToGrid w:val="0"/>
              <w:spacing w:line="570" w:lineRule="exact"/>
              <w:jc w:val="center"/>
              <w:rPr>
                <w:rFonts w:hint="eastAsia" w:ascii="仿宋" w:hAnsi="仿宋" w:eastAsia="仿宋" w:cs="仿宋"/>
                <w:sz w:val="32"/>
                <w:szCs w:val="32"/>
              </w:rPr>
            </w:pPr>
          </w:p>
        </w:tc>
        <w:tc>
          <w:tcPr>
            <w:tcW w:w="654" w:type="dxa"/>
            <w:vAlign w:val="center"/>
          </w:tcPr>
          <w:p w14:paraId="60DABB5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71" w:type="dxa"/>
            <w:vAlign w:val="center"/>
          </w:tcPr>
          <w:p w14:paraId="4251B1E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3229" w:type="dxa"/>
            <w:vAlign w:val="center"/>
          </w:tcPr>
          <w:p w14:paraId="5323A93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≥IP65</w:t>
            </w:r>
          </w:p>
        </w:tc>
      </w:tr>
      <w:tr w14:paraId="379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42C56FD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2B5FDDA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050" w:type="dxa"/>
            <w:vMerge w:val="restart"/>
            <w:vAlign w:val="center"/>
          </w:tcPr>
          <w:p w14:paraId="17C6132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24D9725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654" w:type="dxa"/>
            <w:vAlign w:val="center"/>
          </w:tcPr>
          <w:p w14:paraId="4504762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71" w:type="dxa"/>
            <w:vAlign w:val="center"/>
          </w:tcPr>
          <w:p w14:paraId="5734B9D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w:t>
            </w:r>
          </w:p>
        </w:tc>
        <w:tc>
          <w:tcPr>
            <w:tcW w:w="3229" w:type="dxa"/>
            <w:vAlign w:val="center"/>
          </w:tcPr>
          <w:p w14:paraId="1CCB2004">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≤44</w:t>
            </w:r>
          </w:p>
        </w:tc>
      </w:tr>
      <w:tr w14:paraId="49D0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5A693822">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19B49BF">
            <w:pPr>
              <w:snapToGrid w:val="0"/>
              <w:spacing w:line="570" w:lineRule="exact"/>
              <w:jc w:val="center"/>
              <w:rPr>
                <w:rFonts w:hint="eastAsia" w:ascii="仿宋" w:hAnsi="仿宋" w:eastAsia="仿宋" w:cs="仿宋"/>
                <w:sz w:val="32"/>
                <w:szCs w:val="32"/>
              </w:rPr>
            </w:pPr>
          </w:p>
        </w:tc>
        <w:tc>
          <w:tcPr>
            <w:tcW w:w="654" w:type="dxa"/>
            <w:vAlign w:val="center"/>
          </w:tcPr>
          <w:p w14:paraId="0D68CC4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71" w:type="dxa"/>
            <w:vAlign w:val="center"/>
          </w:tcPr>
          <w:p w14:paraId="08707F0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shd w:val="clear" w:color="auto" w:fill="FFFFFF"/>
              </w:rPr>
              <w:t>整灯光效（含透光罩）(lm/W)</w:t>
            </w:r>
          </w:p>
        </w:tc>
        <w:tc>
          <w:tcPr>
            <w:tcW w:w="3229" w:type="dxa"/>
            <w:vAlign w:val="center"/>
          </w:tcPr>
          <w:p w14:paraId="5EC5155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≥110</w:t>
            </w:r>
          </w:p>
        </w:tc>
      </w:tr>
      <w:tr w14:paraId="25A5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0840EED">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453D961B">
            <w:pPr>
              <w:snapToGrid w:val="0"/>
              <w:spacing w:line="570" w:lineRule="exact"/>
              <w:jc w:val="center"/>
              <w:rPr>
                <w:rFonts w:hint="eastAsia" w:ascii="仿宋" w:hAnsi="仿宋" w:eastAsia="仿宋" w:cs="仿宋"/>
                <w:sz w:val="32"/>
                <w:szCs w:val="32"/>
              </w:rPr>
            </w:pPr>
          </w:p>
        </w:tc>
        <w:tc>
          <w:tcPr>
            <w:tcW w:w="654" w:type="dxa"/>
            <w:vAlign w:val="center"/>
          </w:tcPr>
          <w:p w14:paraId="66B454E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71" w:type="dxa"/>
            <w:vAlign w:val="center"/>
          </w:tcPr>
          <w:p w14:paraId="2F29627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色温(K)</w:t>
            </w:r>
          </w:p>
        </w:tc>
        <w:tc>
          <w:tcPr>
            <w:tcW w:w="3229" w:type="dxa"/>
            <w:vAlign w:val="center"/>
          </w:tcPr>
          <w:p w14:paraId="61B2DBB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w:t>
            </w:r>
          </w:p>
        </w:tc>
      </w:tr>
      <w:tr w14:paraId="51D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4BABB787">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5ACA11E">
            <w:pPr>
              <w:snapToGrid w:val="0"/>
              <w:spacing w:line="570" w:lineRule="exact"/>
              <w:jc w:val="center"/>
              <w:rPr>
                <w:rFonts w:hint="eastAsia" w:ascii="仿宋" w:hAnsi="仿宋" w:eastAsia="仿宋" w:cs="仿宋"/>
                <w:sz w:val="32"/>
                <w:szCs w:val="32"/>
              </w:rPr>
            </w:pPr>
          </w:p>
        </w:tc>
        <w:tc>
          <w:tcPr>
            <w:tcW w:w="654" w:type="dxa"/>
            <w:vAlign w:val="center"/>
          </w:tcPr>
          <w:p w14:paraId="1AADC50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71" w:type="dxa"/>
            <w:vAlign w:val="center"/>
          </w:tcPr>
          <w:p w14:paraId="176C822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3229" w:type="dxa"/>
            <w:vAlign w:val="center"/>
          </w:tcPr>
          <w:p w14:paraId="38CAA9A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1DDF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vAlign w:val="center"/>
          </w:tcPr>
          <w:p w14:paraId="61433DB6">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BA358D7">
            <w:pPr>
              <w:snapToGrid w:val="0"/>
              <w:spacing w:line="570" w:lineRule="exact"/>
              <w:jc w:val="center"/>
              <w:rPr>
                <w:rFonts w:hint="eastAsia" w:ascii="仿宋" w:hAnsi="仿宋" w:eastAsia="仿宋" w:cs="仿宋"/>
                <w:sz w:val="32"/>
                <w:szCs w:val="32"/>
              </w:rPr>
            </w:pPr>
          </w:p>
        </w:tc>
        <w:tc>
          <w:tcPr>
            <w:tcW w:w="654" w:type="dxa"/>
            <w:vAlign w:val="center"/>
          </w:tcPr>
          <w:p w14:paraId="7494154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71" w:type="dxa"/>
            <w:vAlign w:val="center"/>
          </w:tcPr>
          <w:p w14:paraId="7000673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3229" w:type="dxa"/>
            <w:vAlign w:val="center"/>
          </w:tcPr>
          <w:p w14:paraId="5A843B3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62B8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vAlign w:val="center"/>
          </w:tcPr>
          <w:p w14:paraId="2231BE28">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958C1BF">
            <w:pPr>
              <w:snapToGrid w:val="0"/>
              <w:spacing w:line="570" w:lineRule="exact"/>
              <w:jc w:val="center"/>
              <w:rPr>
                <w:rFonts w:hint="eastAsia" w:ascii="仿宋" w:hAnsi="仿宋" w:eastAsia="仿宋" w:cs="仿宋"/>
                <w:sz w:val="32"/>
                <w:szCs w:val="32"/>
              </w:rPr>
            </w:pPr>
          </w:p>
        </w:tc>
        <w:tc>
          <w:tcPr>
            <w:tcW w:w="654" w:type="dxa"/>
            <w:vAlign w:val="center"/>
          </w:tcPr>
          <w:p w14:paraId="0D0DA5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71" w:type="dxa"/>
            <w:vAlign w:val="center"/>
          </w:tcPr>
          <w:p w14:paraId="5F96463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灯具色容差(SDCM)</w:t>
            </w:r>
          </w:p>
        </w:tc>
        <w:tc>
          <w:tcPr>
            <w:tcW w:w="3229" w:type="dxa"/>
            <w:vAlign w:val="center"/>
          </w:tcPr>
          <w:p w14:paraId="23111E0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5FF3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2E9C0B1">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C923485">
            <w:pPr>
              <w:snapToGrid w:val="0"/>
              <w:spacing w:line="570" w:lineRule="exact"/>
              <w:jc w:val="center"/>
              <w:rPr>
                <w:rFonts w:hint="eastAsia" w:ascii="仿宋" w:hAnsi="仿宋" w:eastAsia="仿宋" w:cs="仿宋"/>
                <w:sz w:val="32"/>
                <w:szCs w:val="32"/>
              </w:rPr>
            </w:pPr>
          </w:p>
        </w:tc>
        <w:tc>
          <w:tcPr>
            <w:tcW w:w="654" w:type="dxa"/>
            <w:vAlign w:val="center"/>
          </w:tcPr>
          <w:p w14:paraId="4FF5B39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71" w:type="dxa"/>
            <w:vAlign w:val="center"/>
          </w:tcPr>
          <w:p w14:paraId="1FF6DF6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路面平均照度Eav（Lx）维持值(表一模拟安装条件)</w:t>
            </w:r>
          </w:p>
        </w:tc>
        <w:tc>
          <w:tcPr>
            <w:tcW w:w="3229" w:type="dxa"/>
            <w:vAlign w:val="center"/>
          </w:tcPr>
          <w:p w14:paraId="5CE5337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r>
      <w:tr w14:paraId="6103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295D3CE3">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78F595C5">
            <w:pPr>
              <w:snapToGrid w:val="0"/>
              <w:spacing w:line="570" w:lineRule="exact"/>
              <w:jc w:val="center"/>
              <w:rPr>
                <w:rFonts w:hint="eastAsia" w:ascii="仿宋" w:hAnsi="仿宋" w:eastAsia="仿宋" w:cs="仿宋"/>
                <w:sz w:val="32"/>
                <w:szCs w:val="32"/>
              </w:rPr>
            </w:pPr>
          </w:p>
        </w:tc>
        <w:tc>
          <w:tcPr>
            <w:tcW w:w="654" w:type="dxa"/>
            <w:vAlign w:val="center"/>
          </w:tcPr>
          <w:p w14:paraId="007FA77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71" w:type="dxa"/>
            <w:vAlign w:val="center"/>
          </w:tcPr>
          <w:p w14:paraId="3C47841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路面平均照度Eav（Lx）维持值(表二模拟安装条件)</w:t>
            </w:r>
          </w:p>
        </w:tc>
        <w:tc>
          <w:tcPr>
            <w:tcW w:w="3229" w:type="dxa"/>
            <w:vAlign w:val="center"/>
          </w:tcPr>
          <w:p w14:paraId="1EA2A79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24CF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55241710">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495A8D0">
            <w:pPr>
              <w:snapToGrid w:val="0"/>
              <w:spacing w:line="570" w:lineRule="exact"/>
              <w:jc w:val="center"/>
              <w:rPr>
                <w:rFonts w:hint="eastAsia" w:ascii="仿宋" w:hAnsi="仿宋" w:eastAsia="仿宋" w:cs="仿宋"/>
                <w:sz w:val="32"/>
                <w:szCs w:val="32"/>
              </w:rPr>
            </w:pPr>
          </w:p>
        </w:tc>
        <w:tc>
          <w:tcPr>
            <w:tcW w:w="654" w:type="dxa"/>
            <w:vAlign w:val="center"/>
          </w:tcPr>
          <w:p w14:paraId="5C7A11E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71" w:type="dxa"/>
            <w:vAlign w:val="center"/>
          </w:tcPr>
          <w:p w14:paraId="520D725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路面最小照度Emin（Lx）维持值(表一模拟安装条件)</w:t>
            </w:r>
          </w:p>
        </w:tc>
        <w:tc>
          <w:tcPr>
            <w:tcW w:w="3229" w:type="dxa"/>
            <w:vAlign w:val="center"/>
          </w:tcPr>
          <w:p w14:paraId="68E7EF2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r>
      <w:tr w14:paraId="44DC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51702AED">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572BAFBF">
            <w:pPr>
              <w:snapToGrid w:val="0"/>
              <w:spacing w:line="570" w:lineRule="exact"/>
              <w:jc w:val="center"/>
              <w:rPr>
                <w:rFonts w:hint="eastAsia" w:ascii="仿宋" w:hAnsi="仿宋" w:eastAsia="仿宋" w:cs="仿宋"/>
                <w:sz w:val="32"/>
                <w:szCs w:val="32"/>
              </w:rPr>
            </w:pPr>
          </w:p>
        </w:tc>
        <w:tc>
          <w:tcPr>
            <w:tcW w:w="654" w:type="dxa"/>
            <w:vAlign w:val="center"/>
          </w:tcPr>
          <w:p w14:paraId="4202109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14</w:t>
            </w:r>
          </w:p>
        </w:tc>
        <w:tc>
          <w:tcPr>
            <w:tcW w:w="3171" w:type="dxa"/>
            <w:vAlign w:val="center"/>
          </w:tcPr>
          <w:p w14:paraId="6442973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路面最小照度Emin（Lx）维持值(表二模拟安装条件)</w:t>
            </w:r>
          </w:p>
        </w:tc>
        <w:tc>
          <w:tcPr>
            <w:tcW w:w="3229" w:type="dxa"/>
            <w:vAlign w:val="center"/>
          </w:tcPr>
          <w:p w14:paraId="69B0F61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r>
      <w:tr w14:paraId="4A71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vAlign w:val="center"/>
          </w:tcPr>
          <w:p w14:paraId="6B9C6B73">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AD30745">
            <w:pPr>
              <w:snapToGrid w:val="0"/>
              <w:spacing w:line="570" w:lineRule="exact"/>
              <w:jc w:val="center"/>
              <w:rPr>
                <w:rFonts w:hint="eastAsia" w:ascii="仿宋" w:hAnsi="仿宋" w:eastAsia="仿宋" w:cs="仿宋"/>
                <w:sz w:val="32"/>
                <w:szCs w:val="32"/>
              </w:rPr>
            </w:pPr>
          </w:p>
        </w:tc>
        <w:tc>
          <w:tcPr>
            <w:tcW w:w="654" w:type="dxa"/>
            <w:vMerge w:val="restart"/>
            <w:vAlign w:val="center"/>
          </w:tcPr>
          <w:p w14:paraId="3CCAE2D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15</w:t>
            </w:r>
          </w:p>
        </w:tc>
        <w:tc>
          <w:tcPr>
            <w:tcW w:w="3171" w:type="dxa"/>
            <w:vAlign w:val="center"/>
          </w:tcPr>
          <w:p w14:paraId="4E6E41C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3229" w:type="dxa"/>
            <w:vAlign w:val="center"/>
          </w:tcPr>
          <w:p w14:paraId="76DE550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w:t>
            </w:r>
          </w:p>
        </w:tc>
      </w:tr>
      <w:tr w14:paraId="1CE0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vAlign w:val="center"/>
          </w:tcPr>
          <w:p w14:paraId="7E73D742">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D15E960">
            <w:pPr>
              <w:snapToGrid w:val="0"/>
              <w:spacing w:line="570" w:lineRule="exact"/>
              <w:jc w:val="center"/>
              <w:rPr>
                <w:rFonts w:hint="eastAsia" w:ascii="仿宋" w:hAnsi="仿宋" w:eastAsia="仿宋" w:cs="仿宋"/>
                <w:sz w:val="32"/>
                <w:szCs w:val="32"/>
              </w:rPr>
            </w:pPr>
          </w:p>
        </w:tc>
        <w:tc>
          <w:tcPr>
            <w:tcW w:w="654" w:type="dxa"/>
            <w:vMerge w:val="continue"/>
            <w:vAlign w:val="center"/>
          </w:tcPr>
          <w:p w14:paraId="0CA6DF05">
            <w:pPr>
              <w:snapToGrid w:val="0"/>
              <w:spacing w:line="570" w:lineRule="exact"/>
              <w:jc w:val="center"/>
              <w:rPr>
                <w:rFonts w:hint="eastAsia" w:ascii="仿宋" w:hAnsi="仿宋" w:eastAsia="仿宋" w:cs="仿宋"/>
                <w:sz w:val="32"/>
                <w:szCs w:val="32"/>
              </w:rPr>
            </w:pPr>
          </w:p>
        </w:tc>
        <w:tc>
          <w:tcPr>
            <w:tcW w:w="3171" w:type="dxa"/>
            <w:vAlign w:val="center"/>
          </w:tcPr>
          <w:p w14:paraId="78C67FC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3229" w:type="dxa"/>
            <w:vAlign w:val="center"/>
          </w:tcPr>
          <w:p w14:paraId="7221FC7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w:t>
            </w:r>
          </w:p>
        </w:tc>
      </w:tr>
      <w:bookmarkEnd w:id="57"/>
    </w:tbl>
    <w:p w14:paraId="31A5AFFA">
      <w:pPr>
        <w:pStyle w:val="2"/>
        <w:spacing w:line="570" w:lineRule="exact"/>
        <w:jc w:val="center"/>
        <w:rPr>
          <w:rFonts w:hint="eastAsia" w:ascii="仿宋" w:hAnsi="仿宋" w:eastAsia="仿宋" w:cs="仿宋"/>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EB6C50-2041-4756-907F-D32C44AA69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05A182A-10CE-47DB-858D-FDD8FEA6CCC4}"/>
  </w:font>
  <w:font w:name="仿宋">
    <w:panose1 w:val="02010609060101010101"/>
    <w:charset w:val="86"/>
    <w:family w:val="modern"/>
    <w:pitch w:val="default"/>
    <w:sig w:usb0="800002BF" w:usb1="38CF7CFA" w:usb2="00000016" w:usb3="00000000" w:csb0="00040001" w:csb1="00000000"/>
    <w:embedRegular r:id="rId3" w:fontKey="{4BE0212E-E841-4D22-B93D-0F91C4816291}"/>
  </w:font>
  <w:font w:name="楷体">
    <w:panose1 w:val="02010609060101010101"/>
    <w:charset w:val="86"/>
    <w:family w:val="modern"/>
    <w:pitch w:val="default"/>
    <w:sig w:usb0="800002BF" w:usb1="38CF7CFA" w:usb2="00000016" w:usb3="00000000" w:csb0="00040001" w:csb1="00000000"/>
    <w:embedRegular r:id="rId4" w:fontKey="{B6439B48-CE3B-49A4-A0BB-07AB4D0F26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13A0">
    <w:pPr>
      <w:pStyle w:val="4"/>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9A0B3">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26B9A0B3">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WM4MjU1MGFhZWM1OTEyYmU3MTRhYmM5ZjQzMWMifQ=="/>
  </w:docVars>
  <w:rsids>
    <w:rsidRoot w:val="00F264ED"/>
    <w:rsid w:val="00007E44"/>
    <w:rsid w:val="000D667C"/>
    <w:rsid w:val="00100EEF"/>
    <w:rsid w:val="00141C02"/>
    <w:rsid w:val="002554FA"/>
    <w:rsid w:val="002625C1"/>
    <w:rsid w:val="003332A0"/>
    <w:rsid w:val="003414DC"/>
    <w:rsid w:val="003532FE"/>
    <w:rsid w:val="003A49D5"/>
    <w:rsid w:val="00410D6C"/>
    <w:rsid w:val="0049579D"/>
    <w:rsid w:val="004D5D12"/>
    <w:rsid w:val="00507C52"/>
    <w:rsid w:val="005B18B3"/>
    <w:rsid w:val="005C2CC2"/>
    <w:rsid w:val="005D4603"/>
    <w:rsid w:val="00671FC0"/>
    <w:rsid w:val="006C7E94"/>
    <w:rsid w:val="0071361E"/>
    <w:rsid w:val="007350FA"/>
    <w:rsid w:val="007D3C3D"/>
    <w:rsid w:val="007F3783"/>
    <w:rsid w:val="00835138"/>
    <w:rsid w:val="00887198"/>
    <w:rsid w:val="008A29FB"/>
    <w:rsid w:val="008A5288"/>
    <w:rsid w:val="008D238C"/>
    <w:rsid w:val="008D2766"/>
    <w:rsid w:val="008E2210"/>
    <w:rsid w:val="008F766E"/>
    <w:rsid w:val="009158FF"/>
    <w:rsid w:val="00926BC6"/>
    <w:rsid w:val="00946514"/>
    <w:rsid w:val="009526D8"/>
    <w:rsid w:val="00990553"/>
    <w:rsid w:val="00A44E34"/>
    <w:rsid w:val="00A74537"/>
    <w:rsid w:val="00AB31AB"/>
    <w:rsid w:val="00AC5F1D"/>
    <w:rsid w:val="00B23643"/>
    <w:rsid w:val="00B87940"/>
    <w:rsid w:val="00BA5D1A"/>
    <w:rsid w:val="00BE7797"/>
    <w:rsid w:val="00BF0D56"/>
    <w:rsid w:val="00C30BB9"/>
    <w:rsid w:val="00CC2AB8"/>
    <w:rsid w:val="00CE10BD"/>
    <w:rsid w:val="00CF2FC3"/>
    <w:rsid w:val="00D03B4F"/>
    <w:rsid w:val="00DB0BF7"/>
    <w:rsid w:val="00DE198A"/>
    <w:rsid w:val="00E06C2C"/>
    <w:rsid w:val="00E32537"/>
    <w:rsid w:val="00E4465D"/>
    <w:rsid w:val="00E61011"/>
    <w:rsid w:val="00E9713A"/>
    <w:rsid w:val="00EE41B4"/>
    <w:rsid w:val="00F23729"/>
    <w:rsid w:val="00F264ED"/>
    <w:rsid w:val="00F56D79"/>
    <w:rsid w:val="00F864F1"/>
    <w:rsid w:val="00FC3AFD"/>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8451CA"/>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78F1CC5"/>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65C680D"/>
    <w:rsid w:val="273944DE"/>
    <w:rsid w:val="27AD2D76"/>
    <w:rsid w:val="285445B3"/>
    <w:rsid w:val="28C55F1C"/>
    <w:rsid w:val="29552687"/>
    <w:rsid w:val="295F5B00"/>
    <w:rsid w:val="2A3407E7"/>
    <w:rsid w:val="2A782A22"/>
    <w:rsid w:val="2A8926D9"/>
    <w:rsid w:val="2C1532E7"/>
    <w:rsid w:val="2C934D84"/>
    <w:rsid w:val="2CB62687"/>
    <w:rsid w:val="2CF00429"/>
    <w:rsid w:val="2D040EE8"/>
    <w:rsid w:val="2D223862"/>
    <w:rsid w:val="2DCF0F58"/>
    <w:rsid w:val="2E7768B0"/>
    <w:rsid w:val="2F2A10CB"/>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540EA"/>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706BD"/>
    <w:rsid w:val="3B393D0B"/>
    <w:rsid w:val="3B5B4297"/>
    <w:rsid w:val="3B977677"/>
    <w:rsid w:val="3C3B0E04"/>
    <w:rsid w:val="3CBA1C3E"/>
    <w:rsid w:val="3CC40DCE"/>
    <w:rsid w:val="3CD218F9"/>
    <w:rsid w:val="3D174A45"/>
    <w:rsid w:val="3D346BCE"/>
    <w:rsid w:val="3DBF1E7D"/>
    <w:rsid w:val="3E8B6203"/>
    <w:rsid w:val="3ED74FA5"/>
    <w:rsid w:val="3EFE6FA3"/>
    <w:rsid w:val="3F665F5C"/>
    <w:rsid w:val="3F7B3080"/>
    <w:rsid w:val="3F9133A5"/>
    <w:rsid w:val="3FC1012F"/>
    <w:rsid w:val="40714F85"/>
    <w:rsid w:val="40D43625"/>
    <w:rsid w:val="40FF2E77"/>
    <w:rsid w:val="414139C3"/>
    <w:rsid w:val="423050F8"/>
    <w:rsid w:val="43500413"/>
    <w:rsid w:val="43B7277C"/>
    <w:rsid w:val="43E4720E"/>
    <w:rsid w:val="4400679C"/>
    <w:rsid w:val="46401681"/>
    <w:rsid w:val="46A20DF5"/>
    <w:rsid w:val="47EB1ADB"/>
    <w:rsid w:val="481B38FC"/>
    <w:rsid w:val="48DA2C66"/>
    <w:rsid w:val="48E60857"/>
    <w:rsid w:val="48F172D6"/>
    <w:rsid w:val="49382AE4"/>
    <w:rsid w:val="49845936"/>
    <w:rsid w:val="4B141BD8"/>
    <w:rsid w:val="4B2477C4"/>
    <w:rsid w:val="4B6B7E57"/>
    <w:rsid w:val="4B8A537A"/>
    <w:rsid w:val="4C1E4E6F"/>
    <w:rsid w:val="4C7D0646"/>
    <w:rsid w:val="4CCE3E8B"/>
    <w:rsid w:val="4D4A7E04"/>
    <w:rsid w:val="4DC813F1"/>
    <w:rsid w:val="4E281379"/>
    <w:rsid w:val="4F493C9D"/>
    <w:rsid w:val="4FD23C92"/>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810F86"/>
    <w:rsid w:val="5D9D79EF"/>
    <w:rsid w:val="5E1C257C"/>
    <w:rsid w:val="5E591D49"/>
    <w:rsid w:val="5EE10887"/>
    <w:rsid w:val="5F70492E"/>
    <w:rsid w:val="605D1356"/>
    <w:rsid w:val="60B116A2"/>
    <w:rsid w:val="611A32C1"/>
    <w:rsid w:val="613C4017"/>
    <w:rsid w:val="621C5033"/>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455509"/>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5A162E"/>
    <w:rsid w:val="768D0DFC"/>
    <w:rsid w:val="76971C64"/>
    <w:rsid w:val="76A84E99"/>
    <w:rsid w:val="773D616F"/>
    <w:rsid w:val="77C27899"/>
    <w:rsid w:val="780C63D5"/>
    <w:rsid w:val="78331707"/>
    <w:rsid w:val="78BB4144"/>
    <w:rsid w:val="79D7762B"/>
    <w:rsid w:val="79F44686"/>
    <w:rsid w:val="7A0F3269"/>
    <w:rsid w:val="7A1470EB"/>
    <w:rsid w:val="7A2B392C"/>
    <w:rsid w:val="7AE709F8"/>
    <w:rsid w:val="7AF91C06"/>
    <w:rsid w:val="7B325711"/>
    <w:rsid w:val="7B447FEB"/>
    <w:rsid w:val="7D096B1B"/>
    <w:rsid w:val="7D2206CA"/>
    <w:rsid w:val="7D364FB1"/>
    <w:rsid w:val="7D380D29"/>
    <w:rsid w:val="7D625DA6"/>
    <w:rsid w:val="7E4C610E"/>
    <w:rsid w:val="7E7C73D1"/>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link w:val="12"/>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_Style 2"/>
    <w:basedOn w:val="1"/>
    <w:qFormat/>
    <w:uiPriority w:val="0"/>
  </w:style>
  <w:style w:type="paragraph" w:customStyle="1" w:styleId="10">
    <w:name w:val="_Style 3"/>
    <w:basedOn w:val="1"/>
    <w:qFormat/>
    <w:uiPriority w:val="0"/>
    <w:pPr>
      <w:adjustRightInd w:val="0"/>
      <w:snapToGrid w:val="0"/>
      <w:spacing w:line="288" w:lineRule="auto"/>
      <w:ind w:firstLine="420" w:firstLineChars="200"/>
    </w:pPr>
    <w:rPr>
      <w:sz w:val="24"/>
    </w:rPr>
  </w:style>
  <w:style w:type="character" w:customStyle="1" w:styleId="11">
    <w:name w:val="标题 2 字符"/>
    <w:basedOn w:val="7"/>
    <w:link w:val="2"/>
    <w:qFormat/>
    <w:uiPriority w:val="99"/>
    <w:rPr>
      <w:rFonts w:ascii="Arial" w:hAnsi="Arial" w:eastAsia="黑体"/>
      <w:b/>
      <w:bCs/>
      <w:kern w:val="2"/>
      <w:sz w:val="32"/>
      <w:szCs w:val="32"/>
    </w:rPr>
  </w:style>
  <w:style w:type="character" w:customStyle="1" w:styleId="12">
    <w:name w:val="标题 3 字符"/>
    <w:basedOn w:val="7"/>
    <w:link w:val="3"/>
    <w:qFormat/>
    <w:uiPriority w:val="0"/>
    <w:rPr>
      <w:rFonts w:hAnsi="黑体" w:eastAsia="黑体"/>
      <w:b/>
      <w:kern w:val="2"/>
      <w:sz w:val="28"/>
    </w:rPr>
  </w:style>
  <w:style w:type="character" w:customStyle="1" w:styleId="13">
    <w:name w:val="页脚 字符"/>
    <w:basedOn w:val="7"/>
    <w:link w:val="4"/>
    <w:qFormat/>
    <w:uiPriority w:val="0"/>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6318</Words>
  <Characters>7421</Characters>
  <Lines>545</Lines>
  <Paragraphs>505</Paragraphs>
  <TotalTime>11</TotalTime>
  <ScaleCrop>false</ScaleCrop>
  <LinksUpToDate>false</LinksUpToDate>
  <CharactersWithSpaces>7517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薛维</cp:lastModifiedBy>
  <cp:lastPrinted>2024-12-13T06:20:00Z</cp:lastPrinted>
  <dcterms:modified xsi:type="dcterms:W3CDTF">2025-08-04T01:54:22Z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540333153E23425897C4B9EFE7DC75DD</vt:lpwstr>
  </property>
  <property fmtid="{D5CDD505-2E9C-101B-9397-08002B2CF9AE}" pid="4" name="KSOTemplateDocerSaveRecord">
    <vt:lpwstr>eyJoZGlkIjoiZjIxYzg5YmQ0ZTA2YjM0YTgzZDI5YTYxYmQ5MmQyMzAiLCJ1c2VySWQiOiIxNDQ2MzgyMjY2In0=</vt:lpwstr>
  </property>
</Properties>
</file>